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5" w:rsidRPr="00913A57" w:rsidRDefault="00DF0065" w:rsidP="00693B98">
      <w:pPr>
        <w:spacing w:after="0" w:line="240" w:lineRule="auto"/>
        <w:ind w:left="-90"/>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w:t>
      </w:r>
      <w:r w:rsidR="00693B98">
        <w:rPr>
          <w:rStyle w:val="heading10"/>
          <w:rFonts w:cstheme="minorHAnsi"/>
          <w:sz w:val="32"/>
          <w:szCs w:val="32"/>
        </w:rPr>
        <w:t>P</w:t>
      </w:r>
      <w:r w:rsidRPr="00913A57">
        <w:rPr>
          <w:rStyle w:val="heading10"/>
          <w:rFonts w:cstheme="minorHAnsi"/>
          <w:sz w:val="32"/>
          <w:szCs w:val="32"/>
        </w:rPr>
        <w:t>rocedures</w:t>
      </w:r>
    </w:p>
    <w:p w:rsidR="00DF0065" w:rsidRPr="00913A57" w:rsidRDefault="00DF0065" w:rsidP="000401E5">
      <w:pPr>
        <w:spacing w:after="0" w:line="240" w:lineRule="auto"/>
        <w:jc w:val="center"/>
        <w:rPr>
          <w:rFonts w:ascii="Verdana" w:hAnsi="Verdana" w:cstheme="minorHAnsi"/>
          <w:sz w:val="32"/>
          <w:szCs w:val="32"/>
        </w:rPr>
      </w:pPr>
      <w:r w:rsidRPr="00913A57">
        <w:rPr>
          <w:rStyle w:val="heading10"/>
          <w:rFonts w:cstheme="minorHAnsi"/>
          <w:sz w:val="32"/>
          <w:szCs w:val="32"/>
        </w:rPr>
        <w:t>Pillar #</w:t>
      </w:r>
      <w:r>
        <w:rPr>
          <w:rStyle w:val="heading10"/>
          <w:rFonts w:cstheme="minorHAnsi"/>
          <w:sz w:val="32"/>
          <w:szCs w:val="32"/>
        </w:rPr>
        <w:t>7</w:t>
      </w:r>
      <w:r w:rsidRPr="00913A57">
        <w:rPr>
          <w:rStyle w:val="heading10"/>
          <w:rFonts w:cstheme="minorHAnsi"/>
          <w:sz w:val="32"/>
          <w:szCs w:val="32"/>
        </w:rPr>
        <w:t xml:space="preserve"> </w:t>
      </w:r>
      <w:r w:rsidRPr="00913A57">
        <w:rPr>
          <w:rStyle w:val="heading10"/>
          <w:rFonts w:cstheme="minorHAnsi"/>
          <w:b w:val="0"/>
          <w:sz w:val="32"/>
          <w:szCs w:val="32"/>
        </w:rPr>
        <w:t xml:space="preserve">– </w:t>
      </w:r>
      <w:r>
        <w:rPr>
          <w:rFonts w:ascii="Verdana" w:hAnsi="Verdana" w:cstheme="minorHAnsi"/>
          <w:b/>
          <w:sz w:val="32"/>
          <w:szCs w:val="32"/>
        </w:rPr>
        <w:t>Consumer Complaints</w:t>
      </w:r>
    </w:p>
    <w:p w:rsidR="00DF0065" w:rsidRPr="00913A57" w:rsidRDefault="00DF0065" w:rsidP="00DF0065">
      <w:pPr>
        <w:jc w:val="center"/>
        <w:rPr>
          <w:rFonts w:cstheme="minorHAnsi"/>
          <w:b/>
          <w:bCs/>
          <w:color w:val="FF0000"/>
          <w:sz w:val="28"/>
          <w:szCs w:val="28"/>
        </w:rPr>
      </w:pPr>
      <w:r w:rsidRPr="00693B98">
        <w:rPr>
          <w:rFonts w:cstheme="minorHAnsi"/>
          <w:b/>
          <w:bCs/>
          <w:color w:val="FF0000"/>
          <w:sz w:val="28"/>
          <w:szCs w:val="28"/>
          <w:highlight w:val="yellow"/>
        </w:rPr>
        <w:t>INSERT LAW FIRM NAME HERE</w:t>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AA13E2" w:rsidRPr="00693B98" w:rsidRDefault="00AA13E2" w:rsidP="00693B98">
            <w:pPr>
              <w:rPr>
                <w:rFonts w:cstheme="minorHAnsi"/>
                <w:b/>
                <w:bCs/>
                <w:color w:val="FF0000"/>
                <w:sz w:val="28"/>
                <w:szCs w:val="28"/>
                <w:highlight w:val="yellow"/>
              </w:rPr>
            </w:pPr>
            <w:r w:rsidRPr="00C44260">
              <w:rPr>
                <w:b/>
                <w:sz w:val="24"/>
                <w:szCs w:val="24"/>
              </w:rPr>
              <w:t xml:space="preserve">Best Practice Pillar #7 </w:t>
            </w:r>
            <w:r w:rsidR="00DF0065">
              <w:rPr>
                <w:b/>
                <w:sz w:val="24"/>
                <w:szCs w:val="24"/>
              </w:rPr>
              <w:t>–</w:t>
            </w:r>
            <w:r w:rsidRPr="00C44260">
              <w:rPr>
                <w:b/>
                <w:sz w:val="24"/>
                <w:szCs w:val="24"/>
              </w:rPr>
              <w:t xml:space="preserve"> </w:t>
            </w:r>
            <w:r w:rsidR="00DF0065">
              <w:rPr>
                <w:b/>
                <w:sz w:val="24"/>
                <w:szCs w:val="24"/>
              </w:rPr>
              <w:t xml:space="preserve">CONSUMER COMPLAINTS </w:t>
            </w:r>
            <w:proofErr w:type="gramStart"/>
            <w:r w:rsidR="00DF0065">
              <w:rPr>
                <w:b/>
                <w:sz w:val="24"/>
                <w:szCs w:val="24"/>
              </w:rPr>
              <w:t>--  Adopt</w:t>
            </w:r>
            <w:proofErr w:type="gramEnd"/>
            <w:r w:rsidR="00DF0065">
              <w:rPr>
                <w:b/>
                <w:sz w:val="24"/>
                <w:szCs w:val="24"/>
              </w:rPr>
              <w:t xml:space="preserve"> and maintain written procedures for resolving consumer complaints.</w:t>
            </w:r>
          </w:p>
        </w:tc>
      </w:tr>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AA13E2" w:rsidRPr="00CA45A9" w:rsidRDefault="00CA45A9" w:rsidP="00E24753">
            <w:pPr>
              <w:spacing w:after="0"/>
              <w:rPr>
                <w:b/>
              </w:rPr>
            </w:pPr>
            <w:r w:rsidRPr="00CA45A9">
              <w:rPr>
                <w:b/>
              </w:rPr>
              <w:t>Consumer Complaint Procedures</w:t>
            </w:r>
          </w:p>
          <w:p w:rsidR="00CA45A9" w:rsidRPr="00E8031B" w:rsidRDefault="00CA45A9" w:rsidP="00E24753">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AA13E2" w:rsidRPr="007769C8" w:rsidRDefault="00CA45A9" w:rsidP="00CA45A9">
            <w:pPr>
              <w:spacing w:after="0"/>
              <w:rPr>
                <w:b/>
              </w:rPr>
            </w:pPr>
            <w:r w:rsidRPr="007769C8">
              <w:rPr>
                <w:b/>
              </w:rPr>
              <w:t xml:space="preserve">7.01 </w:t>
            </w:r>
            <w:r w:rsidRPr="007769C8">
              <w:rPr>
                <w:b/>
              </w:rPr>
              <w:tab/>
              <w:t>Recordation and Response</w:t>
            </w:r>
            <w:r>
              <w:t xml:space="preserve"> </w:t>
            </w:r>
          </w:p>
        </w:tc>
      </w:tr>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AA13E2" w:rsidRDefault="00AA13E2" w:rsidP="00E24753">
            <w:pPr>
              <w:spacing w:after="0"/>
              <w:rPr>
                <w:rFonts w:eastAsia="Cambria"/>
              </w:rPr>
            </w:pPr>
            <w:r>
              <w:rPr>
                <w:rFonts w:eastAsia="Cambria"/>
              </w:rPr>
              <w:t>Complaint Coordinator</w:t>
            </w:r>
          </w:p>
          <w:p w:rsidR="003A411D" w:rsidRDefault="003A411D" w:rsidP="00E24753">
            <w:pPr>
              <w:spacing w:after="0"/>
              <w:rPr>
                <w:rFonts w:eastAsia="Cambria"/>
              </w:rPr>
            </w:pPr>
            <w:r>
              <w:rPr>
                <w:rFonts w:eastAsia="Cambria"/>
              </w:rPr>
              <w:t>Practice Manager</w:t>
            </w:r>
          </w:p>
          <w:p w:rsidR="00192467" w:rsidRDefault="00192467" w:rsidP="00E24753">
            <w:pPr>
              <w:spacing w:after="0"/>
              <w:rPr>
                <w:rFonts w:eastAsia="Cambria"/>
              </w:rPr>
            </w:pPr>
            <w:r w:rsidRPr="00192467">
              <w:rPr>
                <w:rFonts w:eastAsia="Cambria"/>
                <w:color w:val="FF0000"/>
              </w:rPr>
              <w:t>[Third Party Service Providers – Attach Addendum]</w:t>
            </w:r>
          </w:p>
        </w:tc>
      </w:tr>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AA13E2" w:rsidRDefault="00475D39" w:rsidP="00E24753">
            <w:pPr>
              <w:spacing w:after="0"/>
              <w:rPr>
                <w:rFonts w:eastAsia="Cambria"/>
              </w:rPr>
            </w:pPr>
            <w:r w:rsidRPr="00484401">
              <w:rPr>
                <w:rFonts w:eastAsia="Cambria" w:cstheme="minorHAnsi"/>
                <w:color w:val="FF0000"/>
                <w:sz w:val="20"/>
                <w:szCs w:val="20"/>
              </w:rPr>
              <w:t>Highlight this text, then type effective date here</w:t>
            </w:r>
          </w:p>
        </w:tc>
      </w:tr>
      <w:tr w:rsidR="00AA13E2" w:rsidTr="00693B9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475D39" w:rsidRPr="00484401" w:rsidRDefault="00475D39" w:rsidP="00475D39">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75D39" w:rsidRDefault="00475D39" w:rsidP="00E24753">
            <w:pPr>
              <w:spacing w:after="0"/>
              <w:rPr>
                <w:rFonts w:eastAsia="Cambria"/>
                <w:highlight w:val="yellow"/>
              </w:rPr>
            </w:pPr>
          </w:p>
          <w:p w:rsidR="00AA13E2" w:rsidRPr="00693B98" w:rsidRDefault="00AA13E2" w:rsidP="00E24753">
            <w:pPr>
              <w:spacing w:after="0"/>
              <w:rPr>
                <w:rFonts w:eastAsia="Cambria"/>
                <w:highlight w:val="yellow"/>
              </w:rPr>
            </w:pPr>
            <w:r w:rsidRPr="00693B98">
              <w:rPr>
                <w:rFonts w:eastAsia="Cambria"/>
                <w:highlight w:val="yellow"/>
              </w:rPr>
              <w:t>Complaint Intake Form</w:t>
            </w:r>
          </w:p>
          <w:p w:rsidR="004D3D7F" w:rsidRDefault="004D3D7F" w:rsidP="00E24753">
            <w:pPr>
              <w:spacing w:after="0"/>
              <w:rPr>
                <w:rFonts w:eastAsia="Cambria"/>
              </w:rPr>
            </w:pPr>
            <w:r w:rsidRPr="00693B98">
              <w:rPr>
                <w:rFonts w:eastAsia="Cambria"/>
                <w:highlight w:val="yellow"/>
              </w:rPr>
              <w:t>Complaint Log</w:t>
            </w:r>
          </w:p>
        </w:tc>
      </w:tr>
      <w:tr w:rsidR="00AA13E2" w:rsidTr="00693B98">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3E2" w:rsidRDefault="00AA13E2" w:rsidP="00E24753">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475D39" w:rsidRPr="009C17FF" w:rsidRDefault="00475D39" w:rsidP="009C17FF">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75D39" w:rsidRPr="009C17FF" w:rsidRDefault="00475D39" w:rsidP="009C17FF">
            <w:pPr>
              <w:spacing w:before="60" w:after="60" w:line="240" w:lineRule="auto"/>
              <w:ind w:left="18"/>
              <w:rPr>
                <w:rFonts w:cstheme="minorHAnsi"/>
                <w:sz w:val="20"/>
                <w:szCs w:val="20"/>
              </w:rPr>
            </w:pPr>
          </w:p>
          <w:p w:rsidR="003A411D" w:rsidRPr="003A411D" w:rsidRDefault="003A411D" w:rsidP="003A411D">
            <w:pPr>
              <w:spacing w:after="0" w:line="240" w:lineRule="auto"/>
              <w:rPr>
                <w:b/>
              </w:rPr>
            </w:pPr>
            <w:r w:rsidRPr="003A411D">
              <w:rPr>
                <w:b/>
              </w:rPr>
              <w:t xml:space="preserve">7.01 </w:t>
            </w:r>
            <w:r w:rsidRPr="003A411D">
              <w:rPr>
                <w:b/>
              </w:rPr>
              <w:tab/>
              <w:t>Recordation and Response</w:t>
            </w:r>
          </w:p>
          <w:p w:rsidR="00AA13E2" w:rsidRPr="003A411D" w:rsidRDefault="00AA13E2" w:rsidP="003A411D">
            <w:pPr>
              <w:spacing w:before="60" w:after="60" w:line="240" w:lineRule="auto"/>
              <w:ind w:left="18"/>
              <w:rPr>
                <w:rFonts w:cstheme="minorHAnsi"/>
              </w:rPr>
            </w:pPr>
            <w:r w:rsidRPr="003A411D">
              <w:rPr>
                <w:rFonts w:cstheme="minorHAnsi"/>
              </w:rPr>
              <w:t xml:space="preserve">The Firm has appointed [_____________] as Complaint Coordinator to handle and respond to any complaints received from clients or others, and to oversee the client complaint process.  </w:t>
            </w:r>
            <w:r w:rsidR="003A411D" w:rsidRPr="003A411D">
              <w:rPr>
                <w:rFonts w:cstheme="minorHAnsi"/>
              </w:rPr>
              <w:t xml:space="preserve">All complaints are directed to the Complaint Coordinator.  </w:t>
            </w:r>
          </w:p>
          <w:p w:rsidR="004D3D7F" w:rsidRPr="003A411D" w:rsidRDefault="004D3D7F" w:rsidP="003A411D">
            <w:pPr>
              <w:spacing w:before="60" w:after="60" w:line="240" w:lineRule="auto"/>
              <w:ind w:left="18"/>
              <w:rPr>
                <w:rFonts w:cstheme="minorHAnsi"/>
              </w:rPr>
            </w:pPr>
            <w:r w:rsidRPr="003A411D">
              <w:rPr>
                <w:rFonts w:cstheme="minorHAnsi"/>
              </w:rPr>
              <w:t>Complaint Coordinator will add the complaint to the Complaint Log (attached), create an electronic record of the complaint, the response, and assure documentation of all communications</w:t>
            </w:r>
          </w:p>
          <w:p w:rsidR="003A411D" w:rsidRPr="003A411D" w:rsidRDefault="003A411D" w:rsidP="003A411D">
            <w:pPr>
              <w:spacing w:before="60" w:after="60" w:line="240" w:lineRule="auto"/>
              <w:ind w:left="18"/>
              <w:rPr>
                <w:rFonts w:cstheme="minorHAnsi"/>
              </w:rPr>
            </w:pPr>
            <w:r w:rsidRPr="003A411D">
              <w:rPr>
                <w:rFonts w:cstheme="minorHAnsi"/>
              </w:rPr>
              <w:t>The Complaint Log includes sufficient information to connect the compliant to a specific transaction and provide information to understand the nature and scope of the complaint.</w:t>
            </w:r>
          </w:p>
          <w:p w:rsidR="004D3D7F" w:rsidRPr="003A411D" w:rsidRDefault="003A411D" w:rsidP="003A411D">
            <w:pPr>
              <w:spacing w:before="60" w:after="60" w:line="240" w:lineRule="auto"/>
              <w:ind w:left="18"/>
              <w:rPr>
                <w:rFonts w:cstheme="minorHAnsi"/>
              </w:rPr>
            </w:pPr>
            <w:r w:rsidRPr="003A411D">
              <w:rPr>
                <w:rFonts w:cstheme="minorHAnsi"/>
              </w:rPr>
              <w:t xml:space="preserve">Complaint Coordinator </w:t>
            </w:r>
            <w:proofErr w:type="spellStart"/>
            <w:r w:rsidRPr="003A411D">
              <w:rPr>
                <w:rFonts w:cstheme="minorHAnsi"/>
              </w:rPr>
              <w:t>willmaintain</w:t>
            </w:r>
            <w:proofErr w:type="spellEnd"/>
            <w:r w:rsidR="004D3D7F" w:rsidRPr="003A411D">
              <w:rPr>
                <w:rFonts w:cstheme="minorHAnsi"/>
              </w:rPr>
              <w:t xml:space="preserve"> the Complaint Log and will either handle the resolution of the complaint directly or ask the attorney or firm manager to resolve the complaint.  The attorney or firm manager will contact the client by the end of the second business day to acknowledge receipt of the complaint and update the client with the </w:t>
            </w:r>
            <w:r w:rsidR="004D3D7F" w:rsidRPr="003A411D">
              <w:rPr>
                <w:rFonts w:cstheme="minorHAnsi"/>
              </w:rPr>
              <w:lastRenderedPageBreak/>
              <w:t>status, such as ‘just started looking into it’ or ‘we’ve resolved it by…”</w:t>
            </w:r>
          </w:p>
          <w:p w:rsidR="004D3D7F" w:rsidRPr="007769C8" w:rsidRDefault="004D3D7F" w:rsidP="007769C8">
            <w:pPr>
              <w:spacing w:before="60" w:after="60" w:line="240" w:lineRule="auto"/>
              <w:ind w:left="18"/>
              <w:rPr>
                <w:rFonts w:cstheme="minorHAnsi"/>
              </w:rPr>
            </w:pPr>
            <w:r w:rsidRPr="003A411D">
              <w:rPr>
                <w:rFonts w:cstheme="minorHAnsi"/>
              </w:rPr>
              <w:t xml:space="preserve">Upon receipt of a complaint, Complaint Coordinator will investigate to determine the validity of the complaint, any mitigating factors, and the best solution.  The determination of the best solution may involve others in the office.  </w:t>
            </w:r>
          </w:p>
        </w:tc>
      </w:tr>
      <w:tr w:rsidR="00FB0996" w:rsidRPr="00564FAE" w:rsidTr="00693B98">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FB0996" w:rsidRPr="00E31020" w:rsidRDefault="00FB0996" w:rsidP="000401E5">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B0996" w:rsidRPr="00484401" w:rsidRDefault="00FB0996" w:rsidP="000401E5">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B0996" w:rsidRPr="00484401" w:rsidRDefault="00FB0996" w:rsidP="000401E5">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7769C8" w:rsidRDefault="007769C8" w:rsidP="008D206B">
      <w:pPr>
        <w:pStyle w:val="Heading1"/>
        <w:spacing w:before="0" w:beforeAutospacing="0" w:after="0" w:afterAutospacing="0"/>
        <w:jc w:val="center"/>
        <w:rPr>
          <w:rFonts w:asciiTheme="minorHAnsi" w:hAnsiTheme="minorHAnsi" w:cstheme="minorHAnsi"/>
          <w:sz w:val="24"/>
          <w:szCs w:val="24"/>
        </w:rPr>
      </w:pPr>
    </w:p>
    <w:p w:rsidR="007769C8" w:rsidRDefault="007769C8">
      <w:pPr>
        <w:spacing w:after="0" w:line="240" w:lineRule="auto"/>
        <w:rPr>
          <w:rFonts w:cstheme="minorHAnsi"/>
          <w:sz w:val="24"/>
          <w:szCs w:val="24"/>
        </w:rPr>
      </w:pPr>
      <w:r>
        <w:rPr>
          <w:rFonts w:cstheme="minorHAnsi"/>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693B98" w:rsidRDefault="007769C8" w:rsidP="002E6C7C">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CA45A9" w:rsidRDefault="007769C8" w:rsidP="002E6C7C">
            <w:pPr>
              <w:spacing w:after="0"/>
              <w:rPr>
                <w:b/>
              </w:rPr>
            </w:pPr>
            <w:r w:rsidRPr="00CA45A9">
              <w:rPr>
                <w:b/>
              </w:rPr>
              <w:t>Consumer Complaint Procedures</w:t>
            </w:r>
          </w:p>
          <w:p w:rsidR="007769C8" w:rsidRPr="00E8031B" w:rsidRDefault="007769C8" w:rsidP="002E6C7C">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7769C8" w:rsidRDefault="007769C8" w:rsidP="002E6C7C">
            <w:pPr>
              <w:spacing w:after="0"/>
              <w:rPr>
                <w:b/>
              </w:rPr>
            </w:pPr>
            <w:r w:rsidRPr="007769C8">
              <w:rPr>
                <w:b/>
              </w:rPr>
              <w:t xml:space="preserve">7.02 </w:t>
            </w:r>
            <w:r w:rsidRPr="007769C8">
              <w:rPr>
                <w:b/>
              </w:rPr>
              <w:tab/>
              <w:t>Reporting</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Pr>
                <w:rFonts w:eastAsia="Cambria"/>
              </w:rPr>
              <w:t>Complaint Coordinator</w:t>
            </w:r>
          </w:p>
          <w:p w:rsidR="007769C8" w:rsidRDefault="007769C8" w:rsidP="002E6C7C">
            <w:pPr>
              <w:spacing w:after="0"/>
              <w:rPr>
                <w:rFonts w:eastAsia="Cambria"/>
              </w:rPr>
            </w:pPr>
            <w:r>
              <w:rPr>
                <w:rFonts w:eastAsia="Cambria"/>
              </w:rPr>
              <w:t>Practice Manager</w:t>
            </w:r>
          </w:p>
          <w:p w:rsidR="007769C8" w:rsidRDefault="007769C8" w:rsidP="002E6C7C">
            <w:pPr>
              <w:spacing w:after="0"/>
              <w:rPr>
                <w:rFonts w:eastAsia="Cambria"/>
              </w:rPr>
            </w:pPr>
            <w:r w:rsidRPr="00192467">
              <w:rPr>
                <w:rFonts w:eastAsia="Cambria"/>
                <w:color w:val="FF0000"/>
              </w:rPr>
              <w:t>[Third Party Service Providers – Attach Addendum]</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sidRPr="00484401">
              <w:rPr>
                <w:rFonts w:eastAsia="Cambria" w:cstheme="minorHAnsi"/>
                <w:color w:val="FF0000"/>
                <w:sz w:val="20"/>
                <w:szCs w:val="20"/>
              </w:rPr>
              <w:t>Highlight this text, then type effective date here</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Default="007769C8" w:rsidP="002E6C7C">
            <w:pPr>
              <w:spacing w:after="0"/>
              <w:rPr>
                <w:rFonts w:eastAsia="Cambria"/>
                <w:highlight w:val="yellow"/>
              </w:rPr>
            </w:pPr>
          </w:p>
          <w:p w:rsidR="007769C8" w:rsidRPr="00693B98" w:rsidRDefault="007769C8" w:rsidP="002E6C7C">
            <w:pPr>
              <w:spacing w:after="0"/>
              <w:rPr>
                <w:rFonts w:eastAsia="Cambria"/>
                <w:highlight w:val="yellow"/>
              </w:rPr>
            </w:pPr>
            <w:r w:rsidRPr="00693B98">
              <w:rPr>
                <w:rFonts w:eastAsia="Cambria"/>
                <w:highlight w:val="yellow"/>
              </w:rPr>
              <w:t>Complaint Intake Form</w:t>
            </w:r>
          </w:p>
          <w:p w:rsidR="007769C8" w:rsidRDefault="007769C8" w:rsidP="002E6C7C">
            <w:pPr>
              <w:spacing w:after="0"/>
              <w:rPr>
                <w:rFonts w:eastAsia="Cambria"/>
              </w:rPr>
            </w:pPr>
            <w:r w:rsidRPr="00693B98">
              <w:rPr>
                <w:rFonts w:eastAsia="Cambria"/>
                <w:highlight w:val="yellow"/>
              </w:rPr>
              <w:t>Complaint Log</w:t>
            </w:r>
          </w:p>
        </w:tc>
      </w:tr>
      <w:tr w:rsidR="007769C8" w:rsidTr="002E6C7C">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7769C8" w:rsidRPr="009C17FF" w:rsidRDefault="007769C8" w:rsidP="002E6C7C">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Pr="009C17FF" w:rsidRDefault="007769C8" w:rsidP="002E6C7C">
            <w:pPr>
              <w:spacing w:before="60" w:after="60" w:line="240" w:lineRule="auto"/>
              <w:ind w:left="18"/>
              <w:rPr>
                <w:rFonts w:cstheme="minorHAnsi"/>
                <w:sz w:val="20"/>
                <w:szCs w:val="20"/>
              </w:rPr>
            </w:pPr>
          </w:p>
          <w:p w:rsidR="007769C8" w:rsidRPr="003A411D" w:rsidRDefault="007769C8" w:rsidP="002E6C7C">
            <w:pPr>
              <w:spacing w:after="0" w:line="240" w:lineRule="auto"/>
              <w:rPr>
                <w:b/>
              </w:rPr>
            </w:pPr>
            <w:r w:rsidRPr="003A411D">
              <w:rPr>
                <w:b/>
              </w:rPr>
              <w:t xml:space="preserve">7.02 </w:t>
            </w:r>
            <w:r w:rsidRPr="003A411D">
              <w:rPr>
                <w:b/>
              </w:rPr>
              <w:tab/>
              <w:t>Reporting</w:t>
            </w:r>
          </w:p>
          <w:p w:rsidR="007769C8" w:rsidRPr="003A411D" w:rsidRDefault="007769C8" w:rsidP="002E6C7C">
            <w:pPr>
              <w:spacing w:before="60" w:after="60" w:line="240" w:lineRule="auto"/>
              <w:ind w:left="18"/>
              <w:rPr>
                <w:rFonts w:cstheme="minorHAnsi"/>
              </w:rPr>
            </w:pPr>
            <w:r w:rsidRPr="003A411D">
              <w:rPr>
                <w:rFonts w:cstheme="minorHAnsi"/>
              </w:rPr>
              <w:t>Complaint Coordinator will follow up on the Firm’s established response times and procedures, monitoring and following up with personnel (attorneys or other employees) to make any necessary corrections, including discipline if required.</w:t>
            </w:r>
          </w:p>
          <w:tbl>
            <w:tblPr>
              <w:tblStyle w:val="TableGrid"/>
              <w:tblpPr w:leftFromText="180" w:rightFromText="180" w:vertAnchor="text" w:horzAnchor="margin" w:tblpXSpec="center" w:tblpY="246"/>
              <w:tblW w:w="0" w:type="auto"/>
              <w:tblInd w:w="0" w:type="dxa"/>
              <w:tblLook w:val="04A0" w:firstRow="1" w:lastRow="0" w:firstColumn="1" w:lastColumn="0" w:noHBand="0" w:noVBand="1"/>
            </w:tblPr>
            <w:tblGrid>
              <w:gridCol w:w="4980"/>
              <w:gridCol w:w="3135"/>
            </w:tblGrid>
            <w:tr w:rsidR="007769C8" w:rsidRPr="003A411D" w:rsidTr="002E6C7C">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b/>
                      <w:sz w:val="22"/>
                    </w:rPr>
                  </w:pPr>
                  <w:r w:rsidRPr="003A411D">
                    <w:rPr>
                      <w:rFonts w:asciiTheme="minorHAnsi" w:hAnsiTheme="minorHAnsi" w:cstheme="minorHAnsi"/>
                      <w:b/>
                      <w:sz w:val="22"/>
                    </w:rPr>
                    <w:t>Action</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b/>
                      <w:sz w:val="22"/>
                    </w:rPr>
                  </w:pPr>
                  <w:r w:rsidRPr="003A411D">
                    <w:rPr>
                      <w:rFonts w:asciiTheme="minorHAnsi" w:hAnsiTheme="minorHAnsi" w:cstheme="minorHAnsi"/>
                      <w:b/>
                      <w:sz w:val="22"/>
                    </w:rPr>
                    <w:t>Timeframe</w:t>
                  </w:r>
                </w:p>
              </w:tc>
            </w:tr>
            <w:tr w:rsidR="007769C8" w:rsidRPr="003A411D" w:rsidTr="002E6C7C">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Customer complaint received</w:t>
                  </w:r>
                </w:p>
              </w:tc>
              <w:tc>
                <w:tcPr>
                  <w:tcW w:w="3600" w:type="dxa"/>
                  <w:tcBorders>
                    <w:top w:val="single" w:sz="4" w:space="0" w:color="auto"/>
                    <w:left w:val="single" w:sz="4" w:space="0" w:color="auto"/>
                    <w:bottom w:val="single" w:sz="4" w:space="0" w:color="auto"/>
                    <w:right w:val="single" w:sz="4" w:space="0" w:color="auto"/>
                  </w:tcBorders>
                </w:tcPr>
                <w:p w:rsidR="007769C8" w:rsidRPr="003A411D" w:rsidRDefault="007769C8" w:rsidP="002E6C7C">
                  <w:pPr>
                    <w:spacing w:line="240" w:lineRule="auto"/>
                    <w:rPr>
                      <w:rFonts w:asciiTheme="minorHAnsi" w:hAnsiTheme="minorHAnsi" w:cstheme="minorHAnsi"/>
                      <w:sz w:val="22"/>
                    </w:rPr>
                  </w:pPr>
                </w:p>
              </w:tc>
            </w:tr>
            <w:tr w:rsidR="007769C8" w:rsidRPr="003A411D" w:rsidTr="002E6C7C">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Complaint intake form is filled out</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 xml:space="preserve">By the end of the day </w:t>
                  </w:r>
                </w:p>
              </w:tc>
            </w:tr>
            <w:tr w:rsidR="007769C8" w:rsidRPr="003A411D" w:rsidTr="002E6C7C">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 xml:space="preserve">Complaint intake form delivered to Complaint Coordinator </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 xml:space="preserve">By the end of the day </w:t>
                  </w:r>
                </w:p>
              </w:tc>
            </w:tr>
            <w:tr w:rsidR="007769C8" w:rsidRPr="003A411D" w:rsidTr="002E6C7C">
              <w:trPr>
                <w:trHeight w:val="494"/>
              </w:trPr>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Customer is contacted for acknowledgment of receipt of complaint and/or to obtain additional information</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By the end of the second day</w:t>
                  </w:r>
                </w:p>
              </w:tc>
            </w:tr>
            <w:tr w:rsidR="007769C8" w:rsidRPr="003A411D" w:rsidTr="002E6C7C">
              <w:trPr>
                <w:trHeight w:val="530"/>
              </w:trPr>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 xml:space="preserve">Status update is made to the consumer If the complaint is not resolvable within 3 additional </w:t>
                  </w:r>
                  <w:r w:rsidRPr="003A411D">
                    <w:rPr>
                      <w:rFonts w:asciiTheme="minorHAnsi" w:hAnsiTheme="minorHAnsi" w:cstheme="minorHAnsi"/>
                      <w:sz w:val="22"/>
                    </w:rPr>
                    <w:lastRenderedPageBreak/>
                    <w:t xml:space="preserve">business days.  </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lastRenderedPageBreak/>
                    <w:t>By the end of the 5</w:t>
                  </w:r>
                  <w:r w:rsidRPr="003A411D">
                    <w:rPr>
                      <w:rFonts w:asciiTheme="minorHAnsi" w:hAnsiTheme="minorHAnsi" w:cstheme="minorHAnsi"/>
                      <w:sz w:val="22"/>
                      <w:vertAlign w:val="superscript"/>
                    </w:rPr>
                    <w:t>th</w:t>
                  </w:r>
                  <w:r w:rsidRPr="003A411D">
                    <w:rPr>
                      <w:rFonts w:asciiTheme="minorHAnsi" w:hAnsiTheme="minorHAnsi" w:cstheme="minorHAnsi"/>
                      <w:sz w:val="22"/>
                    </w:rPr>
                    <w:t xml:space="preserve">  business day</w:t>
                  </w:r>
                </w:p>
              </w:tc>
            </w:tr>
            <w:tr w:rsidR="007769C8" w:rsidRPr="003A411D" w:rsidTr="002E6C7C">
              <w:trPr>
                <w:trHeight w:val="719"/>
              </w:trPr>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lastRenderedPageBreak/>
                    <w:t>Status update every 3</w:t>
                  </w:r>
                  <w:r w:rsidRPr="003A411D">
                    <w:rPr>
                      <w:rFonts w:asciiTheme="minorHAnsi" w:hAnsiTheme="minorHAnsi" w:cstheme="minorHAnsi"/>
                      <w:sz w:val="22"/>
                      <w:vertAlign w:val="superscript"/>
                    </w:rPr>
                    <w:t>rd</w:t>
                  </w:r>
                  <w:r w:rsidRPr="003A411D">
                    <w:rPr>
                      <w:rFonts w:asciiTheme="minorHAnsi" w:hAnsiTheme="minorHAnsi" w:cstheme="minorHAnsi"/>
                      <w:sz w:val="22"/>
                    </w:rPr>
                    <w:t xml:space="preserve"> business day thereafter.</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By the end of the 8</w:t>
                  </w:r>
                  <w:r w:rsidRPr="003A411D">
                    <w:rPr>
                      <w:rFonts w:asciiTheme="minorHAnsi" w:hAnsiTheme="minorHAnsi" w:cstheme="minorHAnsi"/>
                      <w:sz w:val="22"/>
                      <w:vertAlign w:val="superscript"/>
                    </w:rPr>
                    <w:t>th</w:t>
                  </w:r>
                  <w:r w:rsidRPr="003A411D">
                    <w:rPr>
                      <w:rFonts w:asciiTheme="minorHAnsi" w:hAnsiTheme="minorHAnsi" w:cstheme="minorHAnsi"/>
                      <w:sz w:val="22"/>
                    </w:rPr>
                    <w:t xml:space="preserve"> business day and subsequent days until the complaint is resolved.</w:t>
                  </w:r>
                </w:p>
              </w:tc>
            </w:tr>
            <w:tr w:rsidR="007769C8" w:rsidRPr="003A411D" w:rsidTr="002E6C7C">
              <w:tc>
                <w:tcPr>
                  <w:tcW w:w="5778"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 xml:space="preserve">Complaint intake form is completed and a copy is either uploaded to server or kept in a separate file along with others </w:t>
                  </w:r>
                </w:p>
              </w:tc>
              <w:tc>
                <w:tcPr>
                  <w:tcW w:w="3600" w:type="dxa"/>
                  <w:tcBorders>
                    <w:top w:val="single" w:sz="4" w:space="0" w:color="auto"/>
                    <w:left w:val="single" w:sz="4" w:space="0" w:color="auto"/>
                    <w:bottom w:val="single" w:sz="4" w:space="0" w:color="auto"/>
                    <w:right w:val="single" w:sz="4" w:space="0" w:color="auto"/>
                  </w:tcBorders>
                  <w:hideMark/>
                </w:tcPr>
                <w:p w:rsidR="007769C8" w:rsidRPr="003A411D" w:rsidRDefault="007769C8" w:rsidP="002E6C7C">
                  <w:pPr>
                    <w:spacing w:line="240" w:lineRule="auto"/>
                    <w:rPr>
                      <w:rFonts w:asciiTheme="minorHAnsi" w:hAnsiTheme="minorHAnsi" w:cstheme="minorHAnsi"/>
                      <w:sz w:val="22"/>
                    </w:rPr>
                  </w:pPr>
                  <w:r w:rsidRPr="003A411D">
                    <w:rPr>
                      <w:rFonts w:asciiTheme="minorHAnsi" w:hAnsiTheme="minorHAnsi" w:cstheme="minorHAnsi"/>
                      <w:sz w:val="22"/>
                    </w:rPr>
                    <w:t>At resolution of the complaint.</w:t>
                  </w:r>
                </w:p>
              </w:tc>
            </w:tr>
          </w:tbl>
          <w:p w:rsidR="007769C8" w:rsidRPr="003A411D" w:rsidRDefault="007769C8" w:rsidP="002E6C7C">
            <w:pPr>
              <w:spacing w:before="60" w:after="60" w:line="240" w:lineRule="auto"/>
              <w:rPr>
                <w:rFonts w:cstheme="minorHAnsi"/>
              </w:rPr>
            </w:pPr>
            <w:r w:rsidRPr="003A411D">
              <w:rPr>
                <w:rFonts w:cstheme="minorHAnsi"/>
              </w:rPr>
              <w:t xml:space="preserve">The goal will be to resolve the complaint within 3 business days, but if not capable of resolution by then, to provide the client with an update on what is happening and when a result is expected.  </w:t>
            </w:r>
          </w:p>
          <w:p w:rsidR="007769C8" w:rsidRPr="003A411D" w:rsidRDefault="007769C8" w:rsidP="002E6C7C">
            <w:pPr>
              <w:pStyle w:val="Heading2"/>
              <w:spacing w:before="0" w:line="240" w:lineRule="auto"/>
              <w:rPr>
                <w:rFonts w:asciiTheme="minorHAnsi" w:eastAsiaTheme="minorHAnsi" w:hAnsiTheme="minorHAnsi" w:cstheme="minorHAnsi"/>
                <w:b w:val="0"/>
                <w:bCs w:val="0"/>
                <w:color w:val="auto"/>
                <w:sz w:val="22"/>
                <w:szCs w:val="22"/>
              </w:rPr>
            </w:pPr>
          </w:p>
          <w:p w:rsidR="007769C8" w:rsidRDefault="007769C8" w:rsidP="007769C8">
            <w:pPr>
              <w:spacing w:after="0" w:line="240" w:lineRule="auto"/>
              <w:rPr>
                <w:rFonts w:cstheme="minorHAnsi"/>
              </w:rPr>
            </w:pPr>
            <w:r w:rsidRPr="003A411D">
              <w:rPr>
                <w:rFonts w:cstheme="minorHAnsi"/>
              </w:rPr>
              <w:t xml:space="preserve">Copies of all materials, such as the initial complaint, the Complaint Intake Form, etc. should either be put in an individual file folder or scanned to the server in an electronic file folder. </w:t>
            </w:r>
          </w:p>
          <w:p w:rsidR="007769C8" w:rsidRPr="007769C8" w:rsidRDefault="007769C8" w:rsidP="007769C8">
            <w:pPr>
              <w:spacing w:after="0" w:line="240" w:lineRule="auto"/>
              <w:rPr>
                <w:rFonts w:cstheme="minorHAnsi"/>
              </w:rPr>
            </w:pPr>
          </w:p>
        </w:tc>
      </w:tr>
      <w:tr w:rsidR="007769C8" w:rsidRPr="00564FAE" w:rsidTr="002E6C7C">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7769C8" w:rsidRPr="00E31020" w:rsidRDefault="007769C8" w:rsidP="002E6C7C">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7769C8" w:rsidRDefault="007769C8">
      <w:pPr>
        <w:spacing w:after="0" w:line="240" w:lineRule="auto"/>
        <w:rPr>
          <w:rFonts w:eastAsia="Times New Roman" w:cstheme="minorHAnsi"/>
          <w:b/>
          <w:bCs/>
          <w:kern w:val="36"/>
          <w:sz w:val="24"/>
          <w:szCs w:val="24"/>
        </w:rPr>
      </w:pPr>
    </w:p>
    <w:p w:rsidR="007769C8" w:rsidRDefault="007769C8">
      <w:pPr>
        <w:spacing w:after="0" w:line="240" w:lineRule="auto"/>
        <w:rPr>
          <w:rFonts w:eastAsia="Times New Roman" w:cstheme="minorHAnsi"/>
          <w:b/>
          <w:bCs/>
          <w:kern w:val="36"/>
          <w:sz w:val="24"/>
          <w:szCs w:val="24"/>
        </w:rPr>
      </w:pPr>
      <w:r>
        <w:rPr>
          <w:rFonts w:eastAsia="Times New Roman" w:cstheme="minorHAnsi"/>
          <w:b/>
          <w:bCs/>
          <w:kern w:val="36"/>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693B98" w:rsidRDefault="007769C8" w:rsidP="002E6C7C">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CA45A9" w:rsidRDefault="007769C8" w:rsidP="002E6C7C">
            <w:pPr>
              <w:spacing w:after="0"/>
              <w:rPr>
                <w:b/>
              </w:rPr>
            </w:pPr>
            <w:r w:rsidRPr="00CA45A9">
              <w:rPr>
                <w:b/>
              </w:rPr>
              <w:t>Consumer Complaint Procedures</w:t>
            </w:r>
          </w:p>
          <w:p w:rsidR="007769C8" w:rsidRPr="00E8031B" w:rsidRDefault="007769C8" w:rsidP="002E6C7C">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7769C8" w:rsidRDefault="007769C8" w:rsidP="002E6C7C">
            <w:pPr>
              <w:spacing w:after="0"/>
              <w:rPr>
                <w:b/>
              </w:rPr>
            </w:pPr>
            <w:r w:rsidRPr="007769C8">
              <w:rPr>
                <w:b/>
              </w:rPr>
              <w:t xml:space="preserve">7.03 </w:t>
            </w:r>
            <w:r w:rsidRPr="007769C8">
              <w:rPr>
                <w:b/>
              </w:rPr>
              <w:tab/>
              <w:t xml:space="preserve">Analysis and Self- Assessment </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Pr>
                <w:rFonts w:eastAsia="Cambria"/>
              </w:rPr>
              <w:t>Complaint Coordinator</w:t>
            </w:r>
          </w:p>
          <w:p w:rsidR="007769C8" w:rsidRDefault="007769C8" w:rsidP="002E6C7C">
            <w:pPr>
              <w:spacing w:after="0"/>
              <w:rPr>
                <w:rFonts w:eastAsia="Cambria"/>
              </w:rPr>
            </w:pPr>
            <w:r>
              <w:rPr>
                <w:rFonts w:eastAsia="Cambria"/>
              </w:rPr>
              <w:t>Practice Manager</w:t>
            </w:r>
          </w:p>
          <w:p w:rsidR="007769C8" w:rsidRDefault="007769C8" w:rsidP="002E6C7C">
            <w:pPr>
              <w:spacing w:after="0"/>
              <w:rPr>
                <w:rFonts w:eastAsia="Cambria"/>
              </w:rPr>
            </w:pPr>
            <w:r w:rsidRPr="00192467">
              <w:rPr>
                <w:rFonts w:eastAsia="Cambria"/>
                <w:color w:val="FF0000"/>
              </w:rPr>
              <w:t>[Third Party Service Providers – Attach Addendum]</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sidRPr="00484401">
              <w:rPr>
                <w:rFonts w:eastAsia="Cambria" w:cstheme="minorHAnsi"/>
                <w:color w:val="FF0000"/>
                <w:sz w:val="20"/>
                <w:szCs w:val="20"/>
              </w:rPr>
              <w:t>Highlight this text, then type effective date here</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Default="007769C8" w:rsidP="002E6C7C">
            <w:pPr>
              <w:spacing w:after="0"/>
              <w:rPr>
                <w:rFonts w:eastAsia="Cambria"/>
                <w:highlight w:val="yellow"/>
              </w:rPr>
            </w:pPr>
          </w:p>
          <w:p w:rsidR="007769C8" w:rsidRPr="00693B98" w:rsidRDefault="007769C8" w:rsidP="002E6C7C">
            <w:pPr>
              <w:spacing w:after="0"/>
              <w:rPr>
                <w:rFonts w:eastAsia="Cambria"/>
                <w:highlight w:val="yellow"/>
              </w:rPr>
            </w:pPr>
            <w:r w:rsidRPr="00693B98">
              <w:rPr>
                <w:rFonts w:eastAsia="Cambria"/>
                <w:highlight w:val="yellow"/>
              </w:rPr>
              <w:t>Complaint Intake Form</w:t>
            </w:r>
          </w:p>
          <w:p w:rsidR="007769C8" w:rsidRDefault="007769C8" w:rsidP="002E6C7C">
            <w:pPr>
              <w:spacing w:after="0"/>
              <w:rPr>
                <w:rFonts w:eastAsia="Cambria"/>
              </w:rPr>
            </w:pPr>
            <w:r w:rsidRPr="00693B98">
              <w:rPr>
                <w:rFonts w:eastAsia="Cambria"/>
                <w:highlight w:val="yellow"/>
              </w:rPr>
              <w:t>Complaint Log</w:t>
            </w:r>
          </w:p>
        </w:tc>
      </w:tr>
      <w:tr w:rsidR="007769C8" w:rsidTr="002E6C7C">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7769C8" w:rsidRPr="009C17FF" w:rsidRDefault="007769C8" w:rsidP="002E6C7C">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Pr="009C17FF" w:rsidRDefault="007769C8" w:rsidP="002E6C7C">
            <w:pPr>
              <w:spacing w:before="60" w:after="60" w:line="240" w:lineRule="auto"/>
              <w:ind w:left="18"/>
              <w:rPr>
                <w:rFonts w:cstheme="minorHAnsi"/>
                <w:sz w:val="20"/>
                <w:szCs w:val="20"/>
              </w:rPr>
            </w:pPr>
          </w:p>
          <w:p w:rsidR="007769C8" w:rsidRPr="003A411D" w:rsidRDefault="007769C8" w:rsidP="002E6C7C">
            <w:pPr>
              <w:spacing w:after="0" w:line="240" w:lineRule="auto"/>
              <w:rPr>
                <w:b/>
              </w:rPr>
            </w:pPr>
            <w:r w:rsidRPr="003A411D">
              <w:rPr>
                <w:b/>
              </w:rPr>
              <w:t xml:space="preserve">7.03 </w:t>
            </w:r>
            <w:r w:rsidRPr="003A411D">
              <w:rPr>
                <w:b/>
              </w:rPr>
              <w:tab/>
              <w:t xml:space="preserve">Analysis and Self- Assessment </w:t>
            </w:r>
          </w:p>
          <w:p w:rsidR="007769C8" w:rsidRPr="003A411D" w:rsidRDefault="007769C8" w:rsidP="002E6C7C">
            <w:pPr>
              <w:spacing w:before="60" w:after="60" w:line="240" w:lineRule="auto"/>
              <w:ind w:left="18"/>
              <w:rPr>
                <w:rFonts w:cstheme="minorHAnsi"/>
              </w:rPr>
            </w:pPr>
            <w:r w:rsidRPr="003A411D">
              <w:rPr>
                <w:rFonts w:cstheme="minorHAnsi"/>
              </w:rPr>
              <w:t xml:space="preserve">At least quarterly, the Practice Manager and Attorneys will review the procedures, complaints logged in and resolutions to assure that procedures are appropriate and any action is taken. </w:t>
            </w:r>
          </w:p>
          <w:p w:rsidR="007769C8" w:rsidRPr="009C17FF" w:rsidRDefault="007769C8" w:rsidP="007769C8">
            <w:pPr>
              <w:spacing w:line="240" w:lineRule="auto"/>
              <w:rPr>
                <w:rFonts w:cstheme="minorHAnsi"/>
                <w:sz w:val="20"/>
                <w:szCs w:val="20"/>
              </w:rPr>
            </w:pPr>
          </w:p>
        </w:tc>
      </w:tr>
      <w:tr w:rsidR="007769C8" w:rsidRPr="00564FAE" w:rsidTr="002E6C7C">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7769C8" w:rsidRPr="00E31020" w:rsidRDefault="007769C8" w:rsidP="002E6C7C">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7769C8" w:rsidRDefault="007769C8">
      <w:pPr>
        <w:spacing w:after="0" w:line="240" w:lineRule="auto"/>
        <w:rPr>
          <w:rFonts w:eastAsia="Times New Roman" w:cstheme="minorHAnsi"/>
          <w:b/>
          <w:bCs/>
          <w:kern w:val="36"/>
          <w:sz w:val="24"/>
          <w:szCs w:val="24"/>
        </w:rPr>
      </w:pPr>
    </w:p>
    <w:p w:rsidR="007769C8" w:rsidRDefault="007769C8">
      <w:pPr>
        <w:spacing w:after="0" w:line="240" w:lineRule="auto"/>
        <w:rPr>
          <w:rFonts w:eastAsia="Times New Roman" w:cstheme="minorHAnsi"/>
          <w:b/>
          <w:bCs/>
          <w:kern w:val="36"/>
          <w:sz w:val="24"/>
          <w:szCs w:val="24"/>
        </w:rPr>
      </w:pPr>
      <w:r>
        <w:rPr>
          <w:rFonts w:eastAsia="Times New Roman" w:cstheme="minorHAnsi"/>
          <w:b/>
          <w:bCs/>
          <w:kern w:val="36"/>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693B98" w:rsidRDefault="007769C8" w:rsidP="002E6C7C">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CA45A9" w:rsidRDefault="007769C8" w:rsidP="002E6C7C">
            <w:pPr>
              <w:spacing w:after="0"/>
              <w:rPr>
                <w:b/>
              </w:rPr>
            </w:pPr>
            <w:r w:rsidRPr="00CA45A9">
              <w:rPr>
                <w:b/>
              </w:rPr>
              <w:t>Consumer Complaint Procedures</w:t>
            </w:r>
          </w:p>
          <w:p w:rsidR="007769C8" w:rsidRPr="00E8031B" w:rsidRDefault="007769C8" w:rsidP="002E6C7C">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sidRPr="007769C8">
              <w:rPr>
                <w:b/>
              </w:rPr>
              <w:t xml:space="preserve">7.04 </w:t>
            </w:r>
            <w:r w:rsidRPr="007769C8">
              <w:rPr>
                <w:b/>
              </w:rPr>
              <w:tab/>
              <w:t>Training</w:t>
            </w:r>
            <w:r>
              <w:t xml:space="preserve"> </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Pr>
                <w:rFonts w:eastAsia="Cambria"/>
              </w:rPr>
              <w:t>Complaint Coordinator</w:t>
            </w:r>
          </w:p>
          <w:p w:rsidR="007769C8" w:rsidRDefault="007769C8" w:rsidP="002E6C7C">
            <w:pPr>
              <w:spacing w:after="0"/>
              <w:rPr>
                <w:rFonts w:eastAsia="Cambria"/>
              </w:rPr>
            </w:pPr>
            <w:r>
              <w:rPr>
                <w:rFonts w:eastAsia="Cambria"/>
              </w:rPr>
              <w:t>Practice Manager</w:t>
            </w:r>
          </w:p>
          <w:p w:rsidR="007769C8" w:rsidRDefault="007769C8" w:rsidP="002E6C7C">
            <w:pPr>
              <w:spacing w:after="0"/>
              <w:rPr>
                <w:rFonts w:eastAsia="Cambria"/>
              </w:rPr>
            </w:pPr>
            <w:r w:rsidRPr="00192467">
              <w:rPr>
                <w:rFonts w:eastAsia="Cambria"/>
                <w:color w:val="FF0000"/>
              </w:rPr>
              <w:t>[Third Party Service Providers – Attach Addendum]</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7769C8" w:rsidRDefault="007769C8" w:rsidP="002E6C7C">
            <w:pPr>
              <w:spacing w:after="0"/>
              <w:rPr>
                <w:rFonts w:eastAsia="Cambria"/>
              </w:rPr>
            </w:pPr>
            <w:r w:rsidRPr="00484401">
              <w:rPr>
                <w:rFonts w:eastAsia="Cambria" w:cstheme="minorHAnsi"/>
                <w:color w:val="FF0000"/>
                <w:sz w:val="20"/>
                <w:szCs w:val="20"/>
              </w:rPr>
              <w:t>Highlight this text, then type effective date here</w:t>
            </w:r>
          </w:p>
        </w:tc>
      </w:tr>
      <w:tr w:rsidR="007769C8" w:rsidTr="002E6C7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Default="007769C8" w:rsidP="002E6C7C">
            <w:pPr>
              <w:spacing w:after="0"/>
              <w:rPr>
                <w:rFonts w:eastAsia="Cambria"/>
                <w:highlight w:val="yellow"/>
              </w:rPr>
            </w:pPr>
          </w:p>
          <w:p w:rsidR="007769C8" w:rsidRPr="00693B98" w:rsidRDefault="007769C8" w:rsidP="002E6C7C">
            <w:pPr>
              <w:spacing w:after="0"/>
              <w:rPr>
                <w:rFonts w:eastAsia="Cambria"/>
                <w:highlight w:val="yellow"/>
              </w:rPr>
            </w:pPr>
            <w:r w:rsidRPr="00693B98">
              <w:rPr>
                <w:rFonts w:eastAsia="Cambria"/>
                <w:highlight w:val="yellow"/>
              </w:rPr>
              <w:t>Complaint Intake Form</w:t>
            </w:r>
          </w:p>
          <w:p w:rsidR="007769C8" w:rsidRDefault="007769C8" w:rsidP="002E6C7C">
            <w:pPr>
              <w:spacing w:after="0"/>
              <w:rPr>
                <w:rFonts w:eastAsia="Cambria"/>
              </w:rPr>
            </w:pPr>
            <w:r w:rsidRPr="00693B98">
              <w:rPr>
                <w:rFonts w:eastAsia="Cambria"/>
                <w:highlight w:val="yellow"/>
              </w:rPr>
              <w:t>Complaint Log</w:t>
            </w:r>
          </w:p>
        </w:tc>
      </w:tr>
      <w:tr w:rsidR="007769C8" w:rsidTr="002E6C7C">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69C8" w:rsidRDefault="007769C8" w:rsidP="002E6C7C">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7769C8" w:rsidRPr="009C17FF" w:rsidRDefault="007769C8" w:rsidP="002E6C7C">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7769C8" w:rsidRPr="009C17FF" w:rsidRDefault="007769C8" w:rsidP="002E6C7C">
            <w:pPr>
              <w:spacing w:before="60" w:after="60" w:line="240" w:lineRule="auto"/>
              <w:ind w:left="18"/>
              <w:rPr>
                <w:rFonts w:cstheme="minorHAnsi"/>
                <w:sz w:val="20"/>
                <w:szCs w:val="20"/>
              </w:rPr>
            </w:pPr>
          </w:p>
          <w:p w:rsidR="007769C8" w:rsidRPr="003A411D" w:rsidRDefault="007769C8" w:rsidP="002E6C7C">
            <w:pPr>
              <w:spacing w:before="60" w:after="60" w:line="240" w:lineRule="auto"/>
              <w:ind w:left="18"/>
              <w:rPr>
                <w:b/>
              </w:rPr>
            </w:pPr>
            <w:r w:rsidRPr="003A411D">
              <w:rPr>
                <w:b/>
              </w:rPr>
              <w:t xml:space="preserve">7.04 </w:t>
            </w:r>
            <w:r w:rsidRPr="003A411D">
              <w:rPr>
                <w:b/>
              </w:rPr>
              <w:tab/>
              <w:t xml:space="preserve">Training </w:t>
            </w:r>
          </w:p>
          <w:p w:rsidR="007769C8" w:rsidRPr="003A411D" w:rsidRDefault="007769C8" w:rsidP="002E6C7C">
            <w:pPr>
              <w:spacing w:before="60" w:after="60" w:line="240" w:lineRule="auto"/>
              <w:ind w:left="18"/>
              <w:rPr>
                <w:rFonts w:cstheme="minorHAnsi"/>
              </w:rPr>
            </w:pPr>
            <w:r w:rsidRPr="003A411D">
              <w:rPr>
                <w:rFonts w:cstheme="minorHAnsi"/>
              </w:rPr>
              <w:t xml:space="preserve">Complaint Coordinator will provide training to personnel in transacting with clients and the public to avoid complaints, or to address complaints appropriately.  All employees need to be sensitive to the idea that consumers may make a  complaint in a variety of ways, including phone calls, voice mail, email, or regular mail.  </w:t>
            </w:r>
          </w:p>
          <w:p w:rsidR="007769C8" w:rsidRPr="003A411D" w:rsidRDefault="007769C8" w:rsidP="002E6C7C">
            <w:pPr>
              <w:spacing w:before="60" w:after="60" w:line="240" w:lineRule="auto"/>
              <w:ind w:left="18"/>
              <w:rPr>
                <w:rFonts w:cstheme="minorHAnsi"/>
              </w:rPr>
            </w:pPr>
            <w:r w:rsidRPr="003A411D">
              <w:rPr>
                <w:rFonts w:cstheme="minorHAnsi"/>
              </w:rPr>
              <w:t>All employees are instructed to direct any client complaints to Complaint Coordinator.  Any employee who sees or hears anything sounding like a complaint must complete the Complaint Intake Form (attached), attaching a printout of any email, fax or letter application, or notes of the voicemail or phone conversation, and deliver to the Complaint Coordinator as soon as possible – no later than end of day.</w:t>
            </w:r>
          </w:p>
          <w:p w:rsidR="007769C8" w:rsidRPr="009C17FF" w:rsidRDefault="007769C8" w:rsidP="007769C8">
            <w:pPr>
              <w:spacing w:line="240" w:lineRule="auto"/>
              <w:rPr>
                <w:rFonts w:cstheme="minorHAnsi"/>
                <w:sz w:val="20"/>
                <w:szCs w:val="20"/>
              </w:rPr>
            </w:pPr>
            <w:r w:rsidRPr="003A411D">
              <w:rPr>
                <w:rFonts w:cstheme="minorHAnsi"/>
              </w:rPr>
              <w:t>On</w:t>
            </w:r>
            <w:r w:rsidRPr="003A411D">
              <w:rPr>
                <w:rFonts w:cstheme="minorHAnsi"/>
                <w:b/>
              </w:rPr>
              <w:t xml:space="preserve"> </w:t>
            </w:r>
            <w:r w:rsidRPr="003A411D">
              <w:rPr>
                <w:rFonts w:cstheme="minorHAnsi"/>
              </w:rPr>
              <w:t>a monthly basis, Complaint Coordinator will make a brief presentation to the Staff about the complaints received.  The purpose is to keep the Staff informed and to provide an opportunity for suggestions on how to avoid similar complaints in the future.  If there are repeated complaints on the same subject, consider additional training in this area for all staff.</w:t>
            </w:r>
          </w:p>
        </w:tc>
      </w:tr>
      <w:tr w:rsidR="007769C8" w:rsidRPr="00564FAE" w:rsidTr="002E6C7C">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7769C8" w:rsidRPr="00E31020" w:rsidRDefault="007769C8" w:rsidP="002E6C7C">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7769C8" w:rsidRPr="00484401" w:rsidRDefault="007769C8" w:rsidP="002E6C7C">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7769C8" w:rsidRDefault="007769C8">
      <w:pPr>
        <w:spacing w:after="0" w:line="240" w:lineRule="auto"/>
        <w:rPr>
          <w:rFonts w:eastAsia="Times New Roman" w:cstheme="minorHAnsi"/>
          <w:b/>
          <w:bCs/>
          <w:kern w:val="36"/>
          <w:sz w:val="24"/>
          <w:szCs w:val="24"/>
        </w:rPr>
      </w:pPr>
    </w:p>
    <w:p w:rsidR="008D206B" w:rsidRPr="00947A68" w:rsidRDefault="008D206B" w:rsidP="008D206B">
      <w:pPr>
        <w:pStyle w:val="Heading1"/>
        <w:spacing w:before="0" w:beforeAutospacing="0" w:after="0" w:afterAutospacing="0"/>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lastRenderedPageBreak/>
        <w:t>ALTA BEST PRACTICE 7</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8D206B" w:rsidRDefault="008D206B" w:rsidP="008D206B">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Consumer Complaint Resolution</w:t>
      </w:r>
    </w:p>
    <w:p w:rsidR="008D206B" w:rsidRPr="00EA0A4E" w:rsidRDefault="008D206B" w:rsidP="008D206B">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3918"/>
        <w:gridCol w:w="6205"/>
      </w:tblGrid>
      <w:tr w:rsidR="008D206B" w:rsidRPr="00626762" w:rsidTr="00445BD1">
        <w:tc>
          <w:tcPr>
            <w:tcW w:w="4163" w:type="dxa"/>
            <w:shd w:val="clear" w:color="auto" w:fill="F2F2F2" w:themeFill="background1" w:themeFillShade="F2"/>
            <w:tcMar>
              <w:top w:w="14" w:type="dxa"/>
              <w:left w:w="43" w:type="dxa"/>
              <w:bottom w:w="14" w:type="dxa"/>
              <w:right w:w="43" w:type="dxa"/>
            </w:tcMar>
          </w:tcPr>
          <w:p w:rsidR="008D206B" w:rsidRPr="00626762" w:rsidRDefault="008D206B" w:rsidP="00445BD1">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8D206B" w:rsidRPr="00626762" w:rsidRDefault="008D206B" w:rsidP="00445BD1">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8D206B" w:rsidRPr="00626762" w:rsidTr="00445BD1">
        <w:tc>
          <w:tcPr>
            <w:tcW w:w="4163" w:type="dxa"/>
            <w:shd w:val="clear" w:color="auto" w:fill="F2F2F2" w:themeFill="background1" w:themeFillShade="F2"/>
            <w:tcMar>
              <w:top w:w="14" w:type="dxa"/>
              <w:left w:w="43" w:type="dxa"/>
              <w:bottom w:w="14" w:type="dxa"/>
              <w:right w:w="43" w:type="dxa"/>
            </w:tcMar>
          </w:tcPr>
          <w:p w:rsidR="008D206B" w:rsidRPr="00626762" w:rsidRDefault="008D206B" w:rsidP="00445BD1">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8D206B" w:rsidRPr="00626762" w:rsidRDefault="008D206B" w:rsidP="00445BD1">
            <w:pPr>
              <w:rPr>
                <w:rFonts w:asciiTheme="minorHAnsi" w:hAnsiTheme="minorHAnsi" w:cstheme="minorHAnsi"/>
                <w:szCs w:val="20"/>
              </w:rPr>
            </w:pPr>
            <w:r w:rsidRPr="00626762">
              <w:rPr>
                <w:rFonts w:asciiTheme="minorHAnsi" w:hAnsiTheme="minorHAnsi" w:cstheme="minorHAnsi"/>
                <w:szCs w:val="20"/>
              </w:rPr>
              <w:t>Practice Manager</w:t>
            </w:r>
          </w:p>
        </w:tc>
      </w:tr>
      <w:tr w:rsidR="008D206B" w:rsidRPr="00626762" w:rsidTr="00445BD1">
        <w:tc>
          <w:tcPr>
            <w:tcW w:w="4163" w:type="dxa"/>
            <w:shd w:val="clear" w:color="auto" w:fill="F2F2F2" w:themeFill="background1" w:themeFillShade="F2"/>
            <w:tcMar>
              <w:top w:w="14" w:type="dxa"/>
              <w:left w:w="43" w:type="dxa"/>
              <w:bottom w:w="14" w:type="dxa"/>
              <w:right w:w="43" w:type="dxa"/>
            </w:tcMar>
          </w:tcPr>
          <w:p w:rsidR="008D206B" w:rsidRPr="00626762" w:rsidRDefault="008D206B" w:rsidP="00445BD1">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8D206B" w:rsidRPr="00626762" w:rsidRDefault="008D206B" w:rsidP="00445BD1">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8D206B" w:rsidRPr="00626762" w:rsidTr="00445BD1">
        <w:tc>
          <w:tcPr>
            <w:tcW w:w="4163" w:type="dxa"/>
            <w:shd w:val="clear" w:color="auto" w:fill="F2F2F2" w:themeFill="background1" w:themeFillShade="F2"/>
            <w:tcMar>
              <w:top w:w="14" w:type="dxa"/>
              <w:left w:w="43" w:type="dxa"/>
              <w:bottom w:w="14" w:type="dxa"/>
              <w:right w:w="43" w:type="dxa"/>
            </w:tcMar>
          </w:tcPr>
          <w:p w:rsidR="008D206B" w:rsidRPr="00626762" w:rsidRDefault="008D206B" w:rsidP="00445BD1">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8D206B" w:rsidRPr="00626762" w:rsidRDefault="008D206B" w:rsidP="00445BD1">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8D206B" w:rsidRPr="00626762" w:rsidTr="00445BD1">
        <w:tc>
          <w:tcPr>
            <w:tcW w:w="4163" w:type="dxa"/>
            <w:shd w:val="clear" w:color="auto" w:fill="F2F2F2" w:themeFill="background1" w:themeFillShade="F2"/>
            <w:tcMar>
              <w:top w:w="14" w:type="dxa"/>
              <w:left w:w="43" w:type="dxa"/>
              <w:bottom w:w="14" w:type="dxa"/>
              <w:right w:w="43" w:type="dxa"/>
            </w:tcMar>
          </w:tcPr>
          <w:p w:rsidR="008D206B" w:rsidRPr="00626762" w:rsidRDefault="008D206B" w:rsidP="00445BD1">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8D206B" w:rsidRPr="00626762" w:rsidRDefault="008D206B" w:rsidP="00445BD1">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8D206B" w:rsidRPr="00626762" w:rsidRDefault="008D206B" w:rsidP="008D206B">
      <w:pPr>
        <w:spacing w:after="0" w:line="240" w:lineRule="auto"/>
        <w:rPr>
          <w:rFonts w:cstheme="minorHAnsi"/>
          <w:b/>
          <w:sz w:val="20"/>
          <w:szCs w:val="20"/>
        </w:rPr>
      </w:pPr>
    </w:p>
    <w:p w:rsidR="008D206B" w:rsidRDefault="008D206B" w:rsidP="008D206B">
      <w:pPr>
        <w:spacing w:after="0" w:line="240" w:lineRule="auto"/>
        <w:rPr>
          <w:rFonts w:cstheme="minorHAnsi"/>
          <w:b/>
          <w:sz w:val="20"/>
          <w:szCs w:val="20"/>
        </w:rPr>
      </w:pPr>
    </w:p>
    <w:p w:rsidR="008D206B" w:rsidRPr="00626762" w:rsidRDefault="008D206B" w:rsidP="008D206B">
      <w:pPr>
        <w:spacing w:after="0" w:line="240" w:lineRule="auto"/>
        <w:rPr>
          <w:rFonts w:cstheme="minorHAnsi"/>
          <w:b/>
          <w:sz w:val="20"/>
          <w:szCs w:val="20"/>
        </w:rPr>
      </w:pPr>
      <w:r>
        <w:rPr>
          <w:rFonts w:cstheme="minorHAnsi"/>
          <w:b/>
          <w:sz w:val="20"/>
          <w:szCs w:val="20"/>
        </w:rPr>
        <w:t>CLE/CPE &amp; OTHER TRAINING ATTENDED RELATED TO CONSUMER COMPLAINT RESOLUTION:</w:t>
      </w:r>
    </w:p>
    <w:tbl>
      <w:tblPr>
        <w:tblStyle w:val="TableGrid"/>
        <w:tblW w:w="0" w:type="auto"/>
        <w:tblInd w:w="43" w:type="dxa"/>
        <w:tblLook w:val="04A0" w:firstRow="1" w:lastRow="0" w:firstColumn="1" w:lastColumn="0" w:noHBand="0" w:noVBand="1"/>
      </w:tblPr>
      <w:tblGrid>
        <w:gridCol w:w="2596"/>
        <w:gridCol w:w="4358"/>
        <w:gridCol w:w="1601"/>
        <w:gridCol w:w="1568"/>
      </w:tblGrid>
      <w:tr w:rsidR="008D206B" w:rsidRPr="00626762" w:rsidTr="00445BD1">
        <w:tc>
          <w:tcPr>
            <w:tcW w:w="2792" w:type="dxa"/>
            <w:shd w:val="clear" w:color="auto" w:fill="FFFF99"/>
            <w:tcMar>
              <w:left w:w="43" w:type="dxa"/>
              <w:right w:w="43" w:type="dxa"/>
            </w:tcMar>
          </w:tcPr>
          <w:p w:rsidR="008D206B" w:rsidRPr="00626762" w:rsidRDefault="00BA191C" w:rsidP="00445BD1">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8D206B" w:rsidRPr="00626762" w:rsidRDefault="008D206B" w:rsidP="00445BD1">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8D206B" w:rsidRPr="00626762" w:rsidRDefault="008D206B" w:rsidP="00445BD1">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8D206B" w:rsidRPr="00626762" w:rsidRDefault="008D206B" w:rsidP="00445BD1">
            <w:pPr>
              <w:rPr>
                <w:rFonts w:asciiTheme="minorHAnsi" w:hAnsiTheme="minorHAnsi" w:cstheme="minorHAnsi"/>
                <w:szCs w:val="20"/>
              </w:rPr>
            </w:pPr>
          </w:p>
        </w:tc>
      </w:tr>
      <w:tr w:rsidR="008D206B" w:rsidRPr="00626762" w:rsidTr="00445BD1">
        <w:tc>
          <w:tcPr>
            <w:tcW w:w="2792" w:type="dxa"/>
            <w:tcMar>
              <w:left w:w="43" w:type="dxa"/>
              <w:right w:w="43" w:type="dxa"/>
            </w:tcMar>
          </w:tcPr>
          <w:p w:rsidR="008D206B" w:rsidRPr="00626762" w:rsidRDefault="008D206B" w:rsidP="00445BD1">
            <w:pPr>
              <w:rPr>
                <w:rFonts w:asciiTheme="minorHAnsi" w:hAnsiTheme="minorHAnsi" w:cstheme="minorHAnsi"/>
                <w:szCs w:val="20"/>
              </w:rPr>
            </w:pPr>
          </w:p>
        </w:tc>
        <w:tc>
          <w:tcPr>
            <w:tcW w:w="4588"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r>
      <w:tr w:rsidR="008D206B" w:rsidRPr="00626762" w:rsidTr="00445BD1">
        <w:tc>
          <w:tcPr>
            <w:tcW w:w="2792" w:type="dxa"/>
            <w:tcMar>
              <w:left w:w="43" w:type="dxa"/>
              <w:right w:w="43" w:type="dxa"/>
            </w:tcMar>
          </w:tcPr>
          <w:p w:rsidR="008D206B" w:rsidRPr="00626762" w:rsidRDefault="008D206B" w:rsidP="00445BD1">
            <w:pPr>
              <w:rPr>
                <w:rFonts w:asciiTheme="minorHAnsi" w:hAnsiTheme="minorHAnsi" w:cstheme="minorHAnsi"/>
                <w:szCs w:val="20"/>
              </w:rPr>
            </w:pPr>
          </w:p>
        </w:tc>
        <w:tc>
          <w:tcPr>
            <w:tcW w:w="4588"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r>
      <w:tr w:rsidR="008D206B" w:rsidRPr="00626762" w:rsidTr="00445BD1">
        <w:tc>
          <w:tcPr>
            <w:tcW w:w="2792" w:type="dxa"/>
            <w:tcMar>
              <w:left w:w="43" w:type="dxa"/>
              <w:right w:w="43" w:type="dxa"/>
            </w:tcMar>
          </w:tcPr>
          <w:p w:rsidR="008D206B" w:rsidRPr="00626762" w:rsidRDefault="008D206B" w:rsidP="00445BD1">
            <w:pPr>
              <w:rPr>
                <w:rFonts w:asciiTheme="minorHAnsi" w:hAnsiTheme="minorHAnsi" w:cstheme="minorHAnsi"/>
                <w:szCs w:val="20"/>
              </w:rPr>
            </w:pPr>
          </w:p>
        </w:tc>
        <w:tc>
          <w:tcPr>
            <w:tcW w:w="4588"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r>
      <w:tr w:rsidR="008D206B" w:rsidRPr="00626762" w:rsidTr="00445BD1">
        <w:tc>
          <w:tcPr>
            <w:tcW w:w="2792" w:type="dxa"/>
            <w:tcMar>
              <w:left w:w="43" w:type="dxa"/>
              <w:right w:w="43" w:type="dxa"/>
            </w:tcMar>
          </w:tcPr>
          <w:p w:rsidR="008D206B" w:rsidRPr="00626762" w:rsidRDefault="008D206B" w:rsidP="00445BD1">
            <w:pPr>
              <w:rPr>
                <w:rFonts w:asciiTheme="minorHAnsi" w:hAnsiTheme="minorHAnsi" w:cstheme="minorHAnsi"/>
                <w:szCs w:val="20"/>
              </w:rPr>
            </w:pPr>
          </w:p>
        </w:tc>
        <w:tc>
          <w:tcPr>
            <w:tcW w:w="4588"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r>
      <w:tr w:rsidR="008D206B" w:rsidRPr="00626762" w:rsidTr="00445BD1">
        <w:tc>
          <w:tcPr>
            <w:tcW w:w="2792" w:type="dxa"/>
            <w:tcMar>
              <w:left w:w="43" w:type="dxa"/>
              <w:right w:w="43" w:type="dxa"/>
            </w:tcMar>
          </w:tcPr>
          <w:p w:rsidR="008D206B" w:rsidRPr="00626762" w:rsidRDefault="008D206B" w:rsidP="00445BD1">
            <w:pPr>
              <w:rPr>
                <w:rFonts w:asciiTheme="minorHAnsi" w:hAnsiTheme="minorHAnsi" w:cstheme="minorHAnsi"/>
                <w:szCs w:val="20"/>
              </w:rPr>
            </w:pPr>
          </w:p>
        </w:tc>
        <w:tc>
          <w:tcPr>
            <w:tcW w:w="4588"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c>
          <w:tcPr>
            <w:tcW w:w="1710" w:type="dxa"/>
            <w:tcMar>
              <w:left w:w="43" w:type="dxa"/>
              <w:right w:w="43" w:type="dxa"/>
            </w:tcMar>
          </w:tcPr>
          <w:p w:rsidR="008D206B" w:rsidRPr="00626762" w:rsidRDefault="008D206B" w:rsidP="00445BD1">
            <w:pPr>
              <w:rPr>
                <w:rFonts w:asciiTheme="minorHAnsi" w:hAnsiTheme="minorHAnsi" w:cstheme="minorHAnsi"/>
                <w:szCs w:val="20"/>
              </w:rPr>
            </w:pPr>
          </w:p>
        </w:tc>
      </w:tr>
    </w:tbl>
    <w:p w:rsidR="008D206B" w:rsidRDefault="008D206B" w:rsidP="008D206B">
      <w:pPr>
        <w:rPr>
          <w:rStyle w:val="subheading1"/>
        </w:rPr>
      </w:pPr>
    </w:p>
    <w:p w:rsidR="005B29A7" w:rsidRDefault="005B29A7" w:rsidP="00AA13E2"/>
    <w:p w:rsidR="009C17FF" w:rsidRDefault="009C17FF">
      <w:pPr>
        <w:spacing w:after="0" w:line="240" w:lineRule="auto"/>
      </w:pPr>
      <w:r>
        <w:br w:type="page"/>
      </w:r>
    </w:p>
    <w:p w:rsidR="009C17FF" w:rsidRDefault="009C17FF" w:rsidP="009C17FF">
      <w:pPr>
        <w:pStyle w:val="Heading1"/>
      </w:pPr>
      <w:r>
        <w:lastRenderedPageBreak/>
        <w:t>Sample Complaint Intake Form</w:t>
      </w:r>
    </w:p>
    <w:p w:rsidR="009C17FF" w:rsidRPr="00505F84" w:rsidRDefault="009C17FF" w:rsidP="009C17FF">
      <w:pPr>
        <w:spacing w:after="120" w:line="240" w:lineRule="auto"/>
        <w:rPr>
          <w:sz w:val="16"/>
        </w:rPr>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10872"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62"/>
        <w:gridCol w:w="18"/>
        <w:gridCol w:w="3690"/>
        <w:gridCol w:w="1260"/>
        <w:gridCol w:w="3942"/>
      </w:tblGrid>
      <w:tr w:rsidR="009C17FF" w:rsidRPr="00620B8D" w:rsidTr="00445BD1">
        <w:trPr>
          <w:cnfStyle w:val="100000000000" w:firstRow="1" w:lastRow="0" w:firstColumn="0" w:lastColumn="0" w:oddVBand="0" w:evenVBand="0" w:oddHBand="0" w:evenHBand="0" w:firstRowFirstColumn="0" w:firstRowLastColumn="0" w:lastRowFirstColumn="0" w:lastRowLastColumn="0"/>
          <w:trHeight w:val="317"/>
        </w:trPr>
        <w:tc>
          <w:tcPr>
            <w:tcW w:w="10872" w:type="dxa"/>
            <w:gridSpan w:val="5"/>
            <w:shd w:val="clear" w:color="auto" w:fill="0072BC"/>
          </w:tcPr>
          <w:p w:rsidR="009C17FF" w:rsidRPr="00BE0883" w:rsidRDefault="009C17FF" w:rsidP="00445BD1">
            <w:pPr>
              <w:spacing w:before="80" w:after="80"/>
              <w:rPr>
                <w:rFonts w:ascii="Arial Narrow" w:hAnsi="Arial Narrow" w:cs="Segoe UI"/>
                <w:bCs/>
                <w:color w:val="FFFFFF" w:themeColor="background1"/>
              </w:rPr>
            </w:pPr>
            <w:r>
              <w:rPr>
                <w:rFonts w:ascii="Arial Narrow" w:hAnsi="Arial Narrow" w:cs="Segoe UI"/>
                <w:bCs/>
                <w:color w:val="FFFFFF" w:themeColor="background1"/>
              </w:rPr>
              <w:t>CLIENT INFORMATION</w:t>
            </w: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Name of Client</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Phone#</w:t>
            </w:r>
          </w:p>
        </w:tc>
        <w:tc>
          <w:tcPr>
            <w:tcW w:w="8892" w:type="dxa"/>
            <w:gridSpan w:val="3"/>
            <w:vAlign w:val="center"/>
          </w:tcPr>
          <w:p w:rsidR="009C17FF" w:rsidRPr="00923D2B" w:rsidRDefault="009C17FF" w:rsidP="00445BD1">
            <w:pPr>
              <w:spacing w:before="60" w:after="60"/>
              <w:ind w:left="18"/>
              <w:rPr>
                <w:rFonts w:cs="Segoe UI"/>
                <w:sz w:val="16"/>
                <w:szCs w:val="20"/>
              </w:rPr>
            </w:pP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Address</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9C17FF" w:rsidRPr="00B955ED" w:rsidRDefault="009C17FF" w:rsidP="00445BD1">
            <w:pPr>
              <w:spacing w:before="60" w:after="60"/>
              <w:rPr>
                <w:rFonts w:cs="Segoe UI"/>
                <w:sz w:val="16"/>
                <w:szCs w:val="20"/>
              </w:rPr>
            </w:pPr>
            <w:r>
              <w:rPr>
                <w:rFonts w:ascii="Segoe UI" w:hAnsi="Segoe UI" w:cs="Segoe UI"/>
                <w:sz w:val="16"/>
                <w:szCs w:val="20"/>
              </w:rPr>
              <w:t>Email</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620B8D" w:rsidTr="00445BD1">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9C17FF" w:rsidRPr="00BE0883" w:rsidRDefault="009C17FF" w:rsidP="00445BD1">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COMPLAINT</w:t>
            </w:r>
            <w:r w:rsidRPr="00923D2B">
              <w:rPr>
                <w:rFonts w:ascii="Arial Narrow" w:hAnsi="Arial Narrow" w:cs="Segoe UI"/>
                <w:b/>
                <w:bCs/>
                <w:color w:val="FFFFFF" w:themeColor="background1"/>
                <w:sz w:val="24"/>
              </w:rPr>
              <w:t xml:space="preserve"> INFORMATION</w:t>
            </w: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Date Received</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1098"/>
        </w:trPr>
        <w:tc>
          <w:tcPr>
            <w:tcW w:w="1980" w:type="dxa"/>
            <w:gridSpan w:val="2"/>
          </w:tcPr>
          <w:p w:rsidR="009C17FF" w:rsidRDefault="009C17FF" w:rsidP="00445BD1">
            <w:pPr>
              <w:spacing w:before="60" w:after="60"/>
              <w:rPr>
                <w:rFonts w:ascii="Segoe UI" w:hAnsi="Segoe UI" w:cs="Segoe UI"/>
                <w:sz w:val="16"/>
                <w:szCs w:val="20"/>
              </w:rPr>
            </w:pPr>
            <w:r>
              <w:rPr>
                <w:rFonts w:ascii="Segoe UI" w:hAnsi="Segoe UI" w:cs="Segoe UI"/>
                <w:sz w:val="16"/>
                <w:szCs w:val="20"/>
              </w:rPr>
              <w:t>Details</w:t>
            </w:r>
          </w:p>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(Attach extra sheets if necessary)</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620B8D" w:rsidTr="00445BD1">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9C17FF" w:rsidRPr="00BE0883" w:rsidRDefault="009C17FF" w:rsidP="00445BD1">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1 I</w:t>
            </w:r>
            <w:r w:rsidRPr="00923D2B">
              <w:rPr>
                <w:rFonts w:ascii="Arial Narrow" w:hAnsi="Arial Narrow" w:cs="Segoe UI"/>
                <w:b/>
                <w:bCs/>
                <w:color w:val="FFFFFF" w:themeColor="background1"/>
                <w:sz w:val="24"/>
              </w:rPr>
              <w:t>NFORMATION</w:t>
            </w: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9C17FF" w:rsidRPr="00B955ED" w:rsidRDefault="009C17FF" w:rsidP="00445BD1">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720"/>
        </w:trPr>
        <w:tc>
          <w:tcPr>
            <w:tcW w:w="1980" w:type="dxa"/>
            <w:gridSpan w:val="2"/>
            <w:vAlign w:val="center"/>
          </w:tcPr>
          <w:p w:rsidR="009C17FF" w:rsidRPr="00923D2B" w:rsidRDefault="009C17FF" w:rsidP="00445BD1">
            <w:pPr>
              <w:spacing w:before="60" w:after="60"/>
              <w:rPr>
                <w:rFonts w:cs="Segoe UI"/>
                <w:sz w:val="16"/>
                <w:szCs w:val="20"/>
              </w:rPr>
            </w:pPr>
            <w:r>
              <w:rPr>
                <w:rFonts w:ascii="Segoe UI" w:hAnsi="Segoe UI" w:cs="Segoe UI"/>
                <w:sz w:val="16"/>
                <w:szCs w:val="20"/>
              </w:rPr>
              <w:t>Notes</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620B8D" w:rsidTr="00445BD1">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9C17FF" w:rsidRPr="00BE0883" w:rsidRDefault="009C17FF" w:rsidP="00445BD1">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2 I</w:t>
            </w:r>
            <w:r w:rsidRPr="00923D2B">
              <w:rPr>
                <w:rFonts w:ascii="Arial Narrow" w:hAnsi="Arial Narrow" w:cs="Segoe UI"/>
                <w:b/>
                <w:bCs/>
                <w:color w:val="FFFFFF" w:themeColor="background1"/>
                <w:sz w:val="24"/>
              </w:rPr>
              <w:t>NFORMATION</w:t>
            </w: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9C17FF" w:rsidRPr="00B955ED" w:rsidRDefault="009C17FF" w:rsidP="00445BD1">
            <w:pPr>
              <w:spacing w:before="60" w:after="60"/>
              <w:rPr>
                <w:rFonts w:cs="Segoe UI"/>
                <w:sz w:val="16"/>
                <w:szCs w:val="20"/>
              </w:rPr>
            </w:pPr>
            <w:r>
              <w:rPr>
                <w:rFonts w:ascii="Segoe UI" w:hAnsi="Segoe UI" w:cs="Segoe UI"/>
                <w:sz w:val="16"/>
                <w:szCs w:val="20"/>
              </w:rPr>
              <w:t>Date &amp; Time</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702"/>
        </w:trPr>
        <w:tc>
          <w:tcPr>
            <w:tcW w:w="1980" w:type="dxa"/>
            <w:gridSpan w:val="2"/>
          </w:tcPr>
          <w:p w:rsidR="009C17FF" w:rsidRPr="00923D2B" w:rsidRDefault="009C17FF" w:rsidP="00445BD1">
            <w:pPr>
              <w:spacing w:before="60" w:after="60"/>
              <w:rPr>
                <w:rFonts w:ascii="Segoe UI" w:hAnsi="Segoe UI" w:cs="Segoe UI"/>
                <w:sz w:val="16"/>
                <w:szCs w:val="20"/>
              </w:rPr>
            </w:pPr>
            <w:r>
              <w:rPr>
                <w:rFonts w:ascii="Segoe UI" w:hAnsi="Segoe UI" w:cs="Segoe UI"/>
                <w:sz w:val="16"/>
                <w:szCs w:val="20"/>
              </w:rPr>
              <w:t>Notes</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620B8D" w:rsidTr="00445BD1">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9C17FF" w:rsidRPr="00BE0883" w:rsidRDefault="009C17FF" w:rsidP="00445BD1">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RESOLUTION I</w:t>
            </w:r>
            <w:r w:rsidRPr="00923D2B">
              <w:rPr>
                <w:rFonts w:ascii="Arial Narrow" w:hAnsi="Arial Narrow" w:cs="Segoe UI"/>
                <w:b/>
                <w:bCs/>
                <w:color w:val="FFFFFF" w:themeColor="background1"/>
                <w:sz w:val="24"/>
              </w:rPr>
              <w:t>NFORMATION</w:t>
            </w: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387"/>
        </w:trPr>
        <w:tc>
          <w:tcPr>
            <w:tcW w:w="1980" w:type="dxa"/>
            <w:gridSpan w:val="2"/>
          </w:tcPr>
          <w:p w:rsidR="009C17FF" w:rsidRPr="00923D2B" w:rsidRDefault="009C17FF" w:rsidP="00445BD1">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990"/>
        </w:trPr>
        <w:tc>
          <w:tcPr>
            <w:tcW w:w="1980" w:type="dxa"/>
            <w:gridSpan w:val="2"/>
            <w:vAlign w:val="center"/>
          </w:tcPr>
          <w:p w:rsidR="009C17FF" w:rsidRPr="00923D2B" w:rsidRDefault="009C17FF" w:rsidP="00445BD1">
            <w:pPr>
              <w:spacing w:before="60" w:after="60"/>
              <w:rPr>
                <w:rFonts w:ascii="Segoe UI" w:hAnsi="Segoe UI" w:cs="Segoe UI"/>
                <w:sz w:val="16"/>
                <w:szCs w:val="20"/>
              </w:rPr>
            </w:pPr>
            <w:r>
              <w:rPr>
                <w:rFonts w:ascii="Segoe UI" w:hAnsi="Segoe UI" w:cs="Segoe UI"/>
                <w:sz w:val="16"/>
                <w:szCs w:val="20"/>
              </w:rPr>
              <w:t xml:space="preserve">Resolution </w:t>
            </w:r>
          </w:p>
        </w:tc>
        <w:tc>
          <w:tcPr>
            <w:tcW w:w="8892" w:type="dxa"/>
            <w:gridSpan w:val="3"/>
          </w:tcPr>
          <w:p w:rsidR="009C17FF" w:rsidRPr="00923D2B" w:rsidRDefault="009C17FF" w:rsidP="00445BD1">
            <w:pPr>
              <w:spacing w:before="60" w:after="60"/>
              <w:ind w:left="18"/>
              <w:rPr>
                <w:rFonts w:cs="Segoe UI"/>
                <w:sz w:val="16"/>
                <w:szCs w:val="20"/>
              </w:rPr>
            </w:pPr>
          </w:p>
        </w:tc>
      </w:tr>
      <w:tr w:rsidR="009C17FF" w:rsidRPr="00F33356" w:rsidTr="00445BD1">
        <w:trPr>
          <w:cnfStyle w:val="000000100000" w:firstRow="0" w:lastRow="0" w:firstColumn="0" w:lastColumn="0" w:oddVBand="0" w:evenVBand="0" w:oddHBand="1" w:evenHBand="0" w:firstRowFirstColumn="0" w:firstRowLastColumn="0" w:lastRowFirstColumn="0" w:lastRowLastColumn="0"/>
          <w:trHeight w:val="216"/>
        </w:trPr>
        <w:tc>
          <w:tcPr>
            <w:tcW w:w="1980" w:type="dxa"/>
            <w:gridSpan w:val="2"/>
            <w:tcBorders>
              <w:bottom w:val="single" w:sz="2" w:space="0" w:color="008EBC"/>
            </w:tcBorders>
          </w:tcPr>
          <w:p w:rsidR="009C17FF" w:rsidRPr="00923D2B" w:rsidRDefault="009C17FF" w:rsidP="00445BD1">
            <w:pPr>
              <w:spacing w:before="60" w:after="60"/>
              <w:rPr>
                <w:rFonts w:ascii="Segoe UI" w:hAnsi="Segoe UI" w:cs="Segoe UI"/>
                <w:sz w:val="16"/>
                <w:szCs w:val="20"/>
              </w:rPr>
            </w:pPr>
            <w:r>
              <w:rPr>
                <w:rFonts w:ascii="Segoe UI" w:hAnsi="Segoe UI" w:cs="Segoe UI"/>
                <w:sz w:val="16"/>
                <w:szCs w:val="20"/>
              </w:rPr>
              <w:t>Date &amp; Time Uploaded/Copied</w:t>
            </w:r>
          </w:p>
        </w:tc>
        <w:tc>
          <w:tcPr>
            <w:tcW w:w="8892" w:type="dxa"/>
            <w:gridSpan w:val="3"/>
            <w:tcBorders>
              <w:bottom w:val="single" w:sz="2" w:space="0" w:color="008EBC"/>
            </w:tcBorders>
          </w:tcPr>
          <w:p w:rsidR="009C17FF" w:rsidRPr="00923D2B" w:rsidRDefault="009C17FF" w:rsidP="00445BD1">
            <w:pPr>
              <w:spacing w:before="60" w:after="60"/>
              <w:ind w:left="18"/>
              <w:rPr>
                <w:rFonts w:cs="Segoe UI"/>
                <w:sz w:val="16"/>
                <w:szCs w:val="20"/>
              </w:rPr>
            </w:pPr>
          </w:p>
        </w:tc>
      </w:tr>
      <w:tr w:rsidR="009C17FF" w:rsidRPr="00F33356" w:rsidTr="00445BD1">
        <w:trPr>
          <w:cnfStyle w:val="000000010000" w:firstRow="0" w:lastRow="0" w:firstColumn="0" w:lastColumn="0" w:oddVBand="0" w:evenVBand="0" w:oddHBand="0" w:evenHBand="1" w:firstRowFirstColumn="0" w:firstRowLastColumn="0" w:lastRowFirstColumn="0" w:lastRowLastColumn="0"/>
          <w:trHeight w:val="576"/>
        </w:trPr>
        <w:tc>
          <w:tcPr>
            <w:tcW w:w="1962" w:type="dxa"/>
            <w:tcBorders>
              <w:top w:val="single" w:sz="2" w:space="0" w:color="008EBC"/>
            </w:tcBorders>
            <w:shd w:val="clear" w:color="auto" w:fill="auto"/>
            <w:vAlign w:val="bottom"/>
          </w:tcPr>
          <w:p w:rsidR="009C17FF" w:rsidRDefault="009C17FF" w:rsidP="00445BD1">
            <w:pPr>
              <w:spacing w:before="60" w:after="60"/>
              <w:rPr>
                <w:rFonts w:cs="Segoe UI"/>
                <w:sz w:val="16"/>
                <w:szCs w:val="20"/>
              </w:rPr>
            </w:pPr>
            <w:r w:rsidRPr="00EB1890">
              <w:rPr>
                <w:rFonts w:ascii="Segoe UI" w:hAnsi="Segoe UI" w:cs="Segoe UI"/>
                <w:sz w:val="16"/>
                <w:szCs w:val="20"/>
              </w:rPr>
              <w:t>Signature</w:t>
            </w:r>
          </w:p>
        </w:tc>
        <w:tc>
          <w:tcPr>
            <w:tcW w:w="3708" w:type="dxa"/>
            <w:gridSpan w:val="2"/>
            <w:tcBorders>
              <w:top w:val="single" w:sz="2" w:space="0" w:color="008EBC"/>
            </w:tcBorders>
            <w:shd w:val="clear" w:color="auto" w:fill="auto"/>
            <w:vAlign w:val="bottom"/>
          </w:tcPr>
          <w:p w:rsidR="009C17FF" w:rsidRDefault="009C17FF" w:rsidP="00445BD1">
            <w:pPr>
              <w:spacing w:before="60" w:after="60"/>
              <w:rPr>
                <w:rFonts w:cs="Segoe UI"/>
                <w:sz w:val="16"/>
                <w:szCs w:val="20"/>
              </w:rPr>
            </w:pPr>
          </w:p>
        </w:tc>
        <w:tc>
          <w:tcPr>
            <w:tcW w:w="1260" w:type="dxa"/>
            <w:tcBorders>
              <w:top w:val="single" w:sz="2" w:space="0" w:color="008EBC"/>
            </w:tcBorders>
            <w:shd w:val="clear" w:color="auto" w:fill="auto"/>
            <w:vAlign w:val="bottom"/>
          </w:tcPr>
          <w:p w:rsidR="009C17FF" w:rsidRPr="00923D2B" w:rsidRDefault="009C17FF" w:rsidP="00445BD1">
            <w:pPr>
              <w:spacing w:before="60" w:after="60"/>
              <w:ind w:left="18"/>
              <w:rPr>
                <w:rFonts w:cs="Segoe UI"/>
                <w:sz w:val="16"/>
                <w:szCs w:val="20"/>
              </w:rPr>
            </w:pPr>
            <w:r w:rsidRPr="00EB1890">
              <w:rPr>
                <w:rFonts w:ascii="Segoe UI" w:hAnsi="Segoe UI" w:cs="Segoe UI"/>
                <w:sz w:val="16"/>
                <w:szCs w:val="20"/>
              </w:rPr>
              <w:t>Printed Name</w:t>
            </w:r>
          </w:p>
        </w:tc>
        <w:tc>
          <w:tcPr>
            <w:tcW w:w="3942" w:type="dxa"/>
            <w:tcBorders>
              <w:top w:val="single" w:sz="2" w:space="0" w:color="008EBC"/>
            </w:tcBorders>
            <w:shd w:val="clear" w:color="auto" w:fill="auto"/>
            <w:vAlign w:val="bottom"/>
          </w:tcPr>
          <w:p w:rsidR="009C17FF" w:rsidRPr="00923D2B" w:rsidRDefault="009C17FF" w:rsidP="00445BD1">
            <w:pPr>
              <w:spacing w:before="60" w:after="60"/>
              <w:ind w:left="18"/>
              <w:rPr>
                <w:rFonts w:cs="Segoe UI"/>
                <w:sz w:val="16"/>
                <w:szCs w:val="20"/>
              </w:rPr>
            </w:pPr>
          </w:p>
        </w:tc>
      </w:tr>
    </w:tbl>
    <w:p w:rsidR="009C17FF" w:rsidRDefault="009C17FF" w:rsidP="009C17FF"/>
    <w:p w:rsidR="005B29A7" w:rsidRDefault="005B29A7">
      <w:pPr>
        <w:spacing w:after="0" w:line="240" w:lineRule="auto"/>
      </w:pPr>
      <w:r>
        <w:br w:type="page"/>
      </w:r>
    </w:p>
    <w:tbl>
      <w:tblPr>
        <w:tblStyle w:val="TableGrid"/>
        <w:tblW w:w="0" w:type="auto"/>
        <w:tblInd w:w="108" w:type="dxa"/>
        <w:tblLook w:val="04A0" w:firstRow="1" w:lastRow="0" w:firstColumn="1" w:lastColumn="0" w:noHBand="0" w:noVBand="1"/>
      </w:tblPr>
      <w:tblGrid>
        <w:gridCol w:w="2163"/>
        <w:gridCol w:w="2509"/>
        <w:gridCol w:w="5457"/>
        <w:gridCol w:w="59"/>
      </w:tblGrid>
      <w:tr w:rsidR="005B29A7" w:rsidRPr="00B80EA7" w:rsidTr="00693B98">
        <w:trPr>
          <w:gridAfter w:val="1"/>
          <w:wAfter w:w="59" w:type="dxa"/>
        </w:trPr>
        <w:tc>
          <w:tcPr>
            <w:tcW w:w="10129" w:type="dxa"/>
            <w:gridSpan w:val="3"/>
            <w:shd w:val="clear" w:color="auto" w:fill="FFFF99"/>
          </w:tcPr>
          <w:p w:rsidR="005B29A7" w:rsidRPr="00D519E2" w:rsidRDefault="005B29A7" w:rsidP="000401E5">
            <w:pPr>
              <w:rPr>
                <w:rFonts w:asciiTheme="minorHAnsi" w:hAnsiTheme="minorHAnsi" w:cstheme="minorHAnsi"/>
                <w:b/>
                <w:szCs w:val="20"/>
              </w:rPr>
            </w:pPr>
            <w:r w:rsidRPr="00D519E2">
              <w:rPr>
                <w:rFonts w:asciiTheme="minorHAnsi" w:hAnsiTheme="minorHAnsi" w:cstheme="minorHAnsi"/>
                <w:b/>
                <w:szCs w:val="20"/>
              </w:rPr>
              <w:lastRenderedPageBreak/>
              <w:t xml:space="preserve">Review/Revision History for </w:t>
            </w:r>
            <w:r w:rsidR="00DF0065">
              <w:rPr>
                <w:rFonts w:asciiTheme="minorHAnsi" w:hAnsiTheme="minorHAnsi" w:cstheme="minorHAnsi"/>
                <w:b/>
                <w:szCs w:val="20"/>
              </w:rPr>
              <w:t>Consumer Complaint</w:t>
            </w:r>
            <w:r>
              <w:rPr>
                <w:rFonts w:asciiTheme="minorHAnsi" w:hAnsiTheme="minorHAnsi" w:cstheme="minorHAnsi"/>
                <w:b/>
                <w:szCs w:val="20"/>
              </w:rPr>
              <w:t xml:space="preserve"> Policies and Procedures</w:t>
            </w:r>
            <w:r w:rsidRPr="00D519E2">
              <w:rPr>
                <w:rFonts w:asciiTheme="minorHAnsi" w:hAnsiTheme="minorHAnsi" w:cstheme="minorHAnsi"/>
                <w:b/>
                <w:szCs w:val="20"/>
              </w:rPr>
              <w:t>:</w:t>
            </w:r>
          </w:p>
          <w:p w:rsidR="005B29A7" w:rsidRPr="00D519E2" w:rsidRDefault="005B29A7" w:rsidP="000401E5">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5B29A7" w:rsidRPr="00D519E2" w:rsidRDefault="005B29A7" w:rsidP="005B29A7">
            <w:pPr>
              <w:pStyle w:val="ListParagraph"/>
              <w:numPr>
                <w:ilvl w:val="0"/>
                <w:numId w:val="6"/>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5B29A7" w:rsidRPr="00D519E2" w:rsidRDefault="005B29A7" w:rsidP="005B29A7">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509" w:type="dxa"/>
            <w:tcMar>
              <w:top w:w="14" w:type="dxa"/>
              <w:left w:w="43" w:type="dxa"/>
              <w:bottom w:w="14" w:type="dxa"/>
              <w:right w:w="43" w:type="dxa"/>
            </w:tcMar>
          </w:tcPr>
          <w:p w:rsidR="005B29A7" w:rsidRPr="00B80EA7" w:rsidRDefault="005B29A7" w:rsidP="000401E5">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516" w:type="dxa"/>
            <w:gridSpan w:val="2"/>
          </w:tcPr>
          <w:p w:rsidR="005B29A7" w:rsidRPr="00B80EA7" w:rsidRDefault="005B29A7" w:rsidP="000401E5">
            <w:pPr>
              <w:jc w:val="center"/>
              <w:rPr>
                <w:rFonts w:asciiTheme="minorHAnsi" w:hAnsiTheme="minorHAnsi" w:cstheme="minorHAnsi"/>
                <w:szCs w:val="20"/>
              </w:rPr>
            </w:pPr>
            <w:r w:rsidRPr="00B80EA7">
              <w:rPr>
                <w:rFonts w:asciiTheme="minorHAnsi" w:hAnsiTheme="minorHAnsi" w:cstheme="minorHAnsi"/>
                <w:szCs w:val="20"/>
              </w:rPr>
              <w:t>Description</w:t>
            </w: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r w:rsidR="005B29A7" w:rsidRPr="00B80EA7" w:rsidTr="00693B9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2509" w:type="dxa"/>
            <w:tcMar>
              <w:top w:w="14" w:type="dxa"/>
              <w:left w:w="43" w:type="dxa"/>
              <w:bottom w:w="14" w:type="dxa"/>
              <w:right w:w="43" w:type="dxa"/>
            </w:tcMar>
          </w:tcPr>
          <w:p w:rsidR="005B29A7" w:rsidRPr="00B80EA7" w:rsidRDefault="005B29A7" w:rsidP="000401E5">
            <w:pPr>
              <w:jc w:val="center"/>
              <w:rPr>
                <w:rFonts w:cstheme="minorHAnsi"/>
                <w:szCs w:val="20"/>
              </w:rPr>
            </w:pPr>
          </w:p>
        </w:tc>
        <w:tc>
          <w:tcPr>
            <w:tcW w:w="5516" w:type="dxa"/>
            <w:gridSpan w:val="2"/>
          </w:tcPr>
          <w:p w:rsidR="005B29A7" w:rsidRPr="00B80EA7" w:rsidRDefault="005B29A7" w:rsidP="000401E5">
            <w:pPr>
              <w:jc w:val="center"/>
              <w:rPr>
                <w:rFonts w:cstheme="minorHAnsi"/>
                <w:szCs w:val="20"/>
              </w:rPr>
            </w:pPr>
          </w:p>
        </w:tc>
      </w:tr>
    </w:tbl>
    <w:p w:rsidR="00192467" w:rsidRDefault="00192467" w:rsidP="00AA13E2"/>
    <w:p w:rsidR="00192467" w:rsidRDefault="00192467">
      <w:pPr>
        <w:spacing w:after="0" w:line="240" w:lineRule="auto"/>
      </w:pPr>
      <w:r>
        <w:br w:type="page"/>
      </w:r>
    </w:p>
    <w:p w:rsidR="00192467" w:rsidRDefault="00192467" w:rsidP="00192467">
      <w:pPr>
        <w:rPr>
          <w:b/>
        </w:rPr>
      </w:pPr>
      <w:r>
        <w:rPr>
          <w:b/>
        </w:rPr>
        <w:lastRenderedPageBreak/>
        <w:t>ADDENDUM:  THIRD PARTY SERVICE PROVIDERS</w:t>
      </w:r>
    </w:p>
    <w:tbl>
      <w:tblPr>
        <w:tblStyle w:val="TableGrid"/>
        <w:tblW w:w="10800" w:type="dxa"/>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192467" w:rsidRPr="00626762" w:rsidTr="003715B3">
        <w:tc>
          <w:tcPr>
            <w:tcW w:w="2520" w:type="dxa"/>
            <w:gridSpan w:val="3"/>
            <w:shd w:val="clear" w:color="auto" w:fill="FFFF99"/>
            <w:tcMar>
              <w:left w:w="43" w:type="dxa"/>
              <w:right w:w="43" w:type="dxa"/>
            </w:tcMar>
          </w:tcPr>
          <w:p w:rsidR="00192467" w:rsidRDefault="00192467"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192467" w:rsidRDefault="00192467" w:rsidP="00445BD1">
            <w:pPr>
              <w:rPr>
                <w:rFonts w:asciiTheme="minorHAnsi" w:hAnsiTheme="minorHAnsi" w:cstheme="minorHAnsi"/>
                <w:szCs w:val="20"/>
              </w:rPr>
            </w:pPr>
            <w:r>
              <w:rPr>
                <w:rFonts w:asciiTheme="minorHAnsi" w:hAnsiTheme="minorHAnsi" w:cstheme="minorHAnsi"/>
                <w:szCs w:val="20"/>
              </w:rPr>
              <w:t>Principals</w:t>
            </w:r>
          </w:p>
          <w:p w:rsidR="00192467" w:rsidRPr="00626762" w:rsidRDefault="00192467"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192467" w:rsidRDefault="00192467" w:rsidP="00445BD1">
            <w:pPr>
              <w:rPr>
                <w:rFonts w:asciiTheme="minorHAnsi" w:hAnsiTheme="minorHAnsi" w:cstheme="minorHAnsi"/>
                <w:szCs w:val="20"/>
              </w:rPr>
            </w:pPr>
            <w:r>
              <w:rPr>
                <w:rFonts w:asciiTheme="minorHAnsi" w:hAnsiTheme="minorHAnsi" w:cstheme="minorHAnsi"/>
                <w:szCs w:val="20"/>
              </w:rPr>
              <w:t>Service Provided</w:t>
            </w:r>
          </w:p>
          <w:p w:rsidR="00192467" w:rsidRPr="00626762" w:rsidRDefault="00192467"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192467" w:rsidRPr="00626762" w:rsidRDefault="00192467"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192467" w:rsidRPr="00626762" w:rsidRDefault="00192467"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192467" w:rsidRPr="00626762" w:rsidRDefault="00192467" w:rsidP="00445BD1">
            <w:pPr>
              <w:rPr>
                <w:rFonts w:asciiTheme="minorHAnsi" w:hAnsiTheme="minorHAnsi" w:cstheme="minorHAnsi"/>
                <w:szCs w:val="20"/>
              </w:rPr>
            </w:pPr>
            <w:r>
              <w:rPr>
                <w:rFonts w:asciiTheme="minorHAnsi" w:hAnsiTheme="minorHAnsi" w:cstheme="minorHAnsi"/>
                <w:szCs w:val="20"/>
              </w:rPr>
              <w:t>Next Renewal Date</w:t>
            </w:r>
          </w:p>
        </w:tc>
      </w:tr>
      <w:tr w:rsidR="00192467" w:rsidRPr="00626762" w:rsidTr="003715B3">
        <w:tc>
          <w:tcPr>
            <w:tcW w:w="2520" w:type="dxa"/>
            <w:gridSpan w:val="3"/>
            <w:tcMar>
              <w:left w:w="43" w:type="dxa"/>
              <w:right w:w="43" w:type="dxa"/>
            </w:tcMar>
          </w:tcPr>
          <w:p w:rsidR="00192467" w:rsidRPr="00626762" w:rsidRDefault="00192467" w:rsidP="00445BD1">
            <w:pPr>
              <w:rPr>
                <w:rFonts w:asciiTheme="minorHAnsi" w:hAnsiTheme="minorHAnsi" w:cstheme="minorHAnsi"/>
                <w:szCs w:val="20"/>
              </w:rPr>
            </w:pPr>
          </w:p>
        </w:tc>
        <w:tc>
          <w:tcPr>
            <w:tcW w:w="3330" w:type="dxa"/>
            <w:gridSpan w:val="2"/>
            <w:tcMar>
              <w:left w:w="43" w:type="dxa"/>
              <w:right w:w="43" w:type="dxa"/>
            </w:tcMar>
          </w:tcPr>
          <w:p w:rsidR="00192467" w:rsidRPr="00626762" w:rsidRDefault="00192467" w:rsidP="00445BD1">
            <w:pPr>
              <w:rPr>
                <w:rFonts w:asciiTheme="minorHAnsi" w:hAnsiTheme="minorHAnsi" w:cstheme="minorHAnsi"/>
                <w:szCs w:val="20"/>
              </w:rPr>
            </w:pPr>
          </w:p>
        </w:tc>
        <w:tc>
          <w:tcPr>
            <w:tcW w:w="2880" w:type="dxa"/>
            <w:tcMar>
              <w:left w:w="43" w:type="dxa"/>
              <w:right w:w="43" w:type="dxa"/>
            </w:tcMar>
          </w:tcPr>
          <w:p w:rsidR="00192467" w:rsidRPr="00626762" w:rsidRDefault="00192467" w:rsidP="00445BD1">
            <w:pPr>
              <w:rPr>
                <w:rFonts w:asciiTheme="minorHAnsi" w:hAnsiTheme="minorHAnsi" w:cstheme="minorHAnsi"/>
                <w:szCs w:val="20"/>
              </w:rPr>
            </w:pPr>
          </w:p>
        </w:tc>
        <w:tc>
          <w:tcPr>
            <w:tcW w:w="1080" w:type="dxa"/>
            <w:tcMar>
              <w:left w:w="43" w:type="dxa"/>
              <w:right w:w="43" w:type="dxa"/>
            </w:tcMar>
          </w:tcPr>
          <w:p w:rsidR="00192467" w:rsidRPr="00626762" w:rsidRDefault="00192467" w:rsidP="00445BD1">
            <w:pPr>
              <w:rPr>
                <w:rFonts w:asciiTheme="minorHAnsi" w:hAnsiTheme="minorHAnsi" w:cstheme="minorHAnsi"/>
                <w:szCs w:val="20"/>
              </w:rPr>
            </w:pPr>
          </w:p>
        </w:tc>
        <w:tc>
          <w:tcPr>
            <w:tcW w:w="990" w:type="dxa"/>
            <w:gridSpan w:val="2"/>
            <w:tcMar>
              <w:left w:w="43" w:type="dxa"/>
              <w:right w:w="43" w:type="dxa"/>
            </w:tcMar>
          </w:tcPr>
          <w:p w:rsidR="00192467" w:rsidRPr="00626762" w:rsidRDefault="00192467" w:rsidP="00445BD1">
            <w:pPr>
              <w:rPr>
                <w:rFonts w:asciiTheme="minorHAnsi" w:hAnsiTheme="minorHAnsi" w:cstheme="minorHAnsi"/>
                <w:szCs w:val="20"/>
              </w:rPr>
            </w:pPr>
          </w:p>
        </w:tc>
      </w:tr>
      <w:tr w:rsidR="00192467" w:rsidRPr="00626762" w:rsidTr="003715B3">
        <w:tc>
          <w:tcPr>
            <w:tcW w:w="2520" w:type="dxa"/>
            <w:gridSpan w:val="3"/>
            <w:tcMar>
              <w:left w:w="43" w:type="dxa"/>
              <w:right w:w="43" w:type="dxa"/>
            </w:tcMar>
          </w:tcPr>
          <w:p w:rsidR="00192467" w:rsidRPr="00626762" w:rsidRDefault="00192467" w:rsidP="00445BD1">
            <w:pPr>
              <w:rPr>
                <w:rFonts w:asciiTheme="minorHAnsi" w:hAnsiTheme="minorHAnsi" w:cstheme="minorHAnsi"/>
                <w:szCs w:val="20"/>
              </w:rPr>
            </w:pPr>
          </w:p>
        </w:tc>
        <w:tc>
          <w:tcPr>
            <w:tcW w:w="3330" w:type="dxa"/>
            <w:gridSpan w:val="2"/>
            <w:tcMar>
              <w:left w:w="43" w:type="dxa"/>
              <w:right w:w="43" w:type="dxa"/>
            </w:tcMar>
          </w:tcPr>
          <w:p w:rsidR="00192467" w:rsidRPr="00626762" w:rsidRDefault="00192467" w:rsidP="00445BD1">
            <w:pPr>
              <w:rPr>
                <w:rFonts w:asciiTheme="minorHAnsi" w:hAnsiTheme="minorHAnsi" w:cstheme="minorHAnsi"/>
                <w:szCs w:val="20"/>
              </w:rPr>
            </w:pPr>
          </w:p>
        </w:tc>
        <w:tc>
          <w:tcPr>
            <w:tcW w:w="2880" w:type="dxa"/>
            <w:tcMar>
              <w:left w:w="43" w:type="dxa"/>
              <w:right w:w="43" w:type="dxa"/>
            </w:tcMar>
          </w:tcPr>
          <w:p w:rsidR="00192467" w:rsidRPr="00626762" w:rsidRDefault="00192467" w:rsidP="00445BD1">
            <w:pPr>
              <w:rPr>
                <w:rFonts w:asciiTheme="minorHAnsi" w:hAnsiTheme="minorHAnsi" w:cstheme="minorHAnsi"/>
                <w:szCs w:val="20"/>
              </w:rPr>
            </w:pPr>
          </w:p>
        </w:tc>
        <w:tc>
          <w:tcPr>
            <w:tcW w:w="1080" w:type="dxa"/>
            <w:tcMar>
              <w:left w:w="43" w:type="dxa"/>
              <w:right w:w="43" w:type="dxa"/>
            </w:tcMar>
          </w:tcPr>
          <w:p w:rsidR="00192467" w:rsidRPr="00626762" w:rsidRDefault="00192467" w:rsidP="00445BD1">
            <w:pPr>
              <w:rPr>
                <w:rFonts w:asciiTheme="minorHAnsi" w:hAnsiTheme="minorHAnsi" w:cstheme="minorHAnsi"/>
                <w:szCs w:val="20"/>
              </w:rPr>
            </w:pPr>
          </w:p>
        </w:tc>
        <w:tc>
          <w:tcPr>
            <w:tcW w:w="990" w:type="dxa"/>
            <w:gridSpan w:val="2"/>
            <w:tcMar>
              <w:left w:w="43" w:type="dxa"/>
              <w:right w:w="43" w:type="dxa"/>
            </w:tcMar>
          </w:tcPr>
          <w:p w:rsidR="00192467" w:rsidRPr="00626762" w:rsidRDefault="00192467" w:rsidP="00445BD1">
            <w:pPr>
              <w:rPr>
                <w:rFonts w:asciiTheme="minorHAnsi" w:hAnsiTheme="minorHAnsi" w:cstheme="minorHAnsi"/>
                <w:szCs w:val="20"/>
              </w:rPr>
            </w:pPr>
          </w:p>
        </w:tc>
      </w:tr>
      <w:tr w:rsidR="00192467" w:rsidRPr="00626762" w:rsidTr="003715B3">
        <w:tc>
          <w:tcPr>
            <w:tcW w:w="2520" w:type="dxa"/>
            <w:gridSpan w:val="3"/>
            <w:tcMar>
              <w:left w:w="43" w:type="dxa"/>
              <w:right w:w="43" w:type="dxa"/>
            </w:tcMar>
          </w:tcPr>
          <w:p w:rsidR="00192467" w:rsidRPr="00626762" w:rsidRDefault="00192467" w:rsidP="00445BD1">
            <w:pPr>
              <w:rPr>
                <w:rFonts w:asciiTheme="minorHAnsi" w:hAnsiTheme="minorHAnsi" w:cstheme="minorHAnsi"/>
                <w:szCs w:val="20"/>
              </w:rPr>
            </w:pPr>
          </w:p>
        </w:tc>
        <w:tc>
          <w:tcPr>
            <w:tcW w:w="3330" w:type="dxa"/>
            <w:gridSpan w:val="2"/>
            <w:tcMar>
              <w:left w:w="43" w:type="dxa"/>
              <w:right w:w="43" w:type="dxa"/>
            </w:tcMar>
          </w:tcPr>
          <w:p w:rsidR="00192467" w:rsidRPr="00626762" w:rsidRDefault="00192467" w:rsidP="00445BD1">
            <w:pPr>
              <w:rPr>
                <w:rFonts w:asciiTheme="minorHAnsi" w:hAnsiTheme="minorHAnsi" w:cstheme="minorHAnsi"/>
                <w:szCs w:val="20"/>
              </w:rPr>
            </w:pPr>
          </w:p>
        </w:tc>
        <w:tc>
          <w:tcPr>
            <w:tcW w:w="2880" w:type="dxa"/>
            <w:tcMar>
              <w:left w:w="43" w:type="dxa"/>
              <w:right w:w="43" w:type="dxa"/>
            </w:tcMar>
          </w:tcPr>
          <w:p w:rsidR="00192467" w:rsidRPr="00626762" w:rsidRDefault="00192467" w:rsidP="00445BD1">
            <w:pPr>
              <w:rPr>
                <w:rFonts w:asciiTheme="minorHAnsi" w:hAnsiTheme="minorHAnsi" w:cstheme="minorHAnsi"/>
                <w:szCs w:val="20"/>
              </w:rPr>
            </w:pPr>
          </w:p>
        </w:tc>
        <w:tc>
          <w:tcPr>
            <w:tcW w:w="1080" w:type="dxa"/>
            <w:tcMar>
              <w:left w:w="43" w:type="dxa"/>
              <w:right w:w="43" w:type="dxa"/>
            </w:tcMar>
          </w:tcPr>
          <w:p w:rsidR="00192467" w:rsidRPr="00626762" w:rsidRDefault="00192467" w:rsidP="00445BD1">
            <w:pPr>
              <w:rPr>
                <w:rFonts w:asciiTheme="minorHAnsi" w:hAnsiTheme="minorHAnsi" w:cstheme="minorHAnsi"/>
                <w:szCs w:val="20"/>
              </w:rPr>
            </w:pPr>
          </w:p>
        </w:tc>
        <w:tc>
          <w:tcPr>
            <w:tcW w:w="990" w:type="dxa"/>
            <w:gridSpan w:val="2"/>
            <w:tcMar>
              <w:left w:w="43" w:type="dxa"/>
              <w:right w:w="43" w:type="dxa"/>
            </w:tcMar>
          </w:tcPr>
          <w:p w:rsidR="00192467" w:rsidRPr="00626762" w:rsidRDefault="00192467" w:rsidP="00445BD1">
            <w:pPr>
              <w:rPr>
                <w:rFonts w:asciiTheme="minorHAnsi" w:hAnsiTheme="minorHAnsi" w:cstheme="minorHAnsi"/>
                <w:szCs w:val="20"/>
              </w:rPr>
            </w:pPr>
          </w:p>
        </w:tc>
      </w:tr>
      <w:tr w:rsidR="00192467" w:rsidRPr="00626762" w:rsidTr="003715B3">
        <w:tc>
          <w:tcPr>
            <w:tcW w:w="2520" w:type="dxa"/>
            <w:gridSpan w:val="3"/>
            <w:tcMar>
              <w:left w:w="43" w:type="dxa"/>
              <w:right w:w="43" w:type="dxa"/>
            </w:tcMar>
          </w:tcPr>
          <w:p w:rsidR="00192467" w:rsidRPr="00626762" w:rsidRDefault="00192467" w:rsidP="00445BD1">
            <w:pPr>
              <w:rPr>
                <w:rFonts w:asciiTheme="minorHAnsi" w:hAnsiTheme="minorHAnsi" w:cstheme="minorHAnsi"/>
                <w:szCs w:val="20"/>
              </w:rPr>
            </w:pPr>
          </w:p>
        </w:tc>
        <w:tc>
          <w:tcPr>
            <w:tcW w:w="3330" w:type="dxa"/>
            <w:gridSpan w:val="2"/>
            <w:tcMar>
              <w:left w:w="43" w:type="dxa"/>
              <w:right w:w="43" w:type="dxa"/>
            </w:tcMar>
          </w:tcPr>
          <w:p w:rsidR="00192467" w:rsidRPr="00626762" w:rsidRDefault="00192467" w:rsidP="00445BD1">
            <w:pPr>
              <w:rPr>
                <w:rFonts w:asciiTheme="minorHAnsi" w:hAnsiTheme="minorHAnsi" w:cstheme="minorHAnsi"/>
                <w:szCs w:val="20"/>
              </w:rPr>
            </w:pPr>
          </w:p>
        </w:tc>
        <w:tc>
          <w:tcPr>
            <w:tcW w:w="2880" w:type="dxa"/>
            <w:tcMar>
              <w:left w:w="43" w:type="dxa"/>
              <w:right w:w="43" w:type="dxa"/>
            </w:tcMar>
          </w:tcPr>
          <w:p w:rsidR="00192467" w:rsidRPr="00626762" w:rsidRDefault="00192467" w:rsidP="00445BD1">
            <w:pPr>
              <w:rPr>
                <w:rFonts w:asciiTheme="minorHAnsi" w:hAnsiTheme="minorHAnsi" w:cstheme="minorHAnsi"/>
                <w:szCs w:val="20"/>
              </w:rPr>
            </w:pPr>
          </w:p>
        </w:tc>
        <w:tc>
          <w:tcPr>
            <w:tcW w:w="1080" w:type="dxa"/>
            <w:tcMar>
              <w:left w:w="43" w:type="dxa"/>
              <w:right w:w="43" w:type="dxa"/>
            </w:tcMar>
          </w:tcPr>
          <w:p w:rsidR="00192467" w:rsidRPr="00626762" w:rsidRDefault="00192467" w:rsidP="00445BD1">
            <w:pPr>
              <w:rPr>
                <w:rFonts w:asciiTheme="minorHAnsi" w:hAnsiTheme="minorHAnsi" w:cstheme="minorHAnsi"/>
                <w:szCs w:val="20"/>
              </w:rPr>
            </w:pPr>
          </w:p>
        </w:tc>
        <w:tc>
          <w:tcPr>
            <w:tcW w:w="990" w:type="dxa"/>
            <w:gridSpan w:val="2"/>
            <w:tcMar>
              <w:left w:w="43" w:type="dxa"/>
              <w:right w:w="43" w:type="dxa"/>
            </w:tcMar>
          </w:tcPr>
          <w:p w:rsidR="00192467" w:rsidRPr="00626762" w:rsidRDefault="00192467" w:rsidP="00445BD1">
            <w:pPr>
              <w:rPr>
                <w:rFonts w:asciiTheme="minorHAnsi" w:hAnsiTheme="minorHAnsi" w:cstheme="minorHAnsi"/>
                <w:szCs w:val="20"/>
              </w:rPr>
            </w:pPr>
          </w:p>
        </w:tc>
      </w:tr>
      <w:tr w:rsidR="00192467" w:rsidRPr="00626762" w:rsidTr="003715B3">
        <w:tc>
          <w:tcPr>
            <w:tcW w:w="2520" w:type="dxa"/>
            <w:gridSpan w:val="3"/>
            <w:tcMar>
              <w:left w:w="43" w:type="dxa"/>
              <w:right w:w="43" w:type="dxa"/>
            </w:tcMar>
          </w:tcPr>
          <w:p w:rsidR="00192467" w:rsidRPr="00626762" w:rsidRDefault="00192467" w:rsidP="00445BD1">
            <w:pPr>
              <w:rPr>
                <w:rFonts w:asciiTheme="minorHAnsi" w:hAnsiTheme="minorHAnsi" w:cstheme="minorHAnsi"/>
                <w:szCs w:val="20"/>
              </w:rPr>
            </w:pPr>
          </w:p>
        </w:tc>
        <w:tc>
          <w:tcPr>
            <w:tcW w:w="3330" w:type="dxa"/>
            <w:gridSpan w:val="2"/>
            <w:tcMar>
              <w:left w:w="43" w:type="dxa"/>
              <w:right w:w="43" w:type="dxa"/>
            </w:tcMar>
          </w:tcPr>
          <w:p w:rsidR="00192467" w:rsidRPr="00626762" w:rsidRDefault="00192467" w:rsidP="00445BD1">
            <w:pPr>
              <w:rPr>
                <w:rFonts w:asciiTheme="minorHAnsi" w:hAnsiTheme="minorHAnsi" w:cstheme="minorHAnsi"/>
                <w:szCs w:val="20"/>
              </w:rPr>
            </w:pPr>
          </w:p>
        </w:tc>
        <w:tc>
          <w:tcPr>
            <w:tcW w:w="2880" w:type="dxa"/>
            <w:tcMar>
              <w:left w:w="43" w:type="dxa"/>
              <w:right w:w="43" w:type="dxa"/>
            </w:tcMar>
          </w:tcPr>
          <w:p w:rsidR="00192467" w:rsidRPr="00626762" w:rsidRDefault="00192467" w:rsidP="00445BD1">
            <w:pPr>
              <w:rPr>
                <w:rFonts w:asciiTheme="minorHAnsi" w:hAnsiTheme="minorHAnsi" w:cstheme="minorHAnsi"/>
                <w:szCs w:val="20"/>
              </w:rPr>
            </w:pPr>
          </w:p>
        </w:tc>
        <w:tc>
          <w:tcPr>
            <w:tcW w:w="1080" w:type="dxa"/>
            <w:tcMar>
              <w:left w:w="43" w:type="dxa"/>
              <w:right w:w="43" w:type="dxa"/>
            </w:tcMar>
          </w:tcPr>
          <w:p w:rsidR="00192467" w:rsidRPr="00626762" w:rsidRDefault="00192467" w:rsidP="00445BD1">
            <w:pPr>
              <w:rPr>
                <w:rFonts w:asciiTheme="minorHAnsi" w:hAnsiTheme="minorHAnsi" w:cstheme="minorHAnsi"/>
                <w:szCs w:val="20"/>
              </w:rPr>
            </w:pPr>
          </w:p>
        </w:tc>
        <w:tc>
          <w:tcPr>
            <w:tcW w:w="990" w:type="dxa"/>
            <w:gridSpan w:val="2"/>
            <w:tcMar>
              <w:left w:w="43" w:type="dxa"/>
              <w:right w:w="43" w:type="dxa"/>
            </w:tcMar>
          </w:tcPr>
          <w:p w:rsidR="00192467" w:rsidRPr="00626762" w:rsidRDefault="00192467" w:rsidP="00445BD1">
            <w:pPr>
              <w:rPr>
                <w:rFonts w:asciiTheme="minorHAnsi" w:hAnsiTheme="minorHAnsi" w:cstheme="minorHAnsi"/>
                <w:szCs w:val="20"/>
              </w:rPr>
            </w:pPr>
          </w:p>
        </w:tc>
      </w:tr>
      <w:tr w:rsidR="00192467" w:rsidRPr="00B80EA7" w:rsidTr="003715B3">
        <w:trPr>
          <w:gridAfter w:val="1"/>
          <w:wAfter w:w="21" w:type="dxa"/>
        </w:trPr>
        <w:tc>
          <w:tcPr>
            <w:tcW w:w="10779" w:type="dxa"/>
            <w:gridSpan w:val="8"/>
            <w:shd w:val="clear" w:color="auto" w:fill="FFFF99"/>
          </w:tcPr>
          <w:p w:rsidR="00192467" w:rsidRPr="00B80EA7" w:rsidRDefault="00192467"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192467" w:rsidRPr="00B80EA7" w:rsidRDefault="00192467"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192467" w:rsidRPr="00B80EA7" w:rsidRDefault="00192467" w:rsidP="00192467">
            <w:pPr>
              <w:pStyle w:val="ListParagraph"/>
              <w:numPr>
                <w:ilvl w:val="0"/>
                <w:numId w:val="6"/>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192467" w:rsidRPr="00B80EA7" w:rsidRDefault="00192467" w:rsidP="00192467">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192467" w:rsidRPr="00B80EA7" w:rsidRDefault="00192467"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192467" w:rsidRPr="00B80EA7" w:rsidRDefault="00192467"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r w:rsidR="00192467" w:rsidRPr="00B80EA7" w:rsidTr="003715B3">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92467" w:rsidRPr="00B80EA7" w:rsidRDefault="00192467" w:rsidP="00445BD1">
            <w:pPr>
              <w:jc w:val="center"/>
              <w:rPr>
                <w:rFonts w:cstheme="minorHAnsi"/>
                <w:szCs w:val="20"/>
              </w:rPr>
            </w:pPr>
          </w:p>
        </w:tc>
        <w:tc>
          <w:tcPr>
            <w:tcW w:w="2600" w:type="dxa"/>
            <w:gridSpan w:val="2"/>
            <w:tcMar>
              <w:top w:w="14" w:type="dxa"/>
              <w:left w:w="43" w:type="dxa"/>
              <w:bottom w:w="14" w:type="dxa"/>
              <w:right w:w="43" w:type="dxa"/>
            </w:tcMar>
          </w:tcPr>
          <w:p w:rsidR="00192467" w:rsidRPr="00B80EA7" w:rsidRDefault="00192467" w:rsidP="00445BD1">
            <w:pPr>
              <w:jc w:val="center"/>
              <w:rPr>
                <w:rFonts w:cstheme="minorHAnsi"/>
                <w:szCs w:val="20"/>
              </w:rPr>
            </w:pPr>
          </w:p>
        </w:tc>
        <w:tc>
          <w:tcPr>
            <w:tcW w:w="5930" w:type="dxa"/>
            <w:gridSpan w:val="4"/>
          </w:tcPr>
          <w:p w:rsidR="00192467" w:rsidRPr="00B80EA7" w:rsidRDefault="00192467" w:rsidP="00445BD1">
            <w:pPr>
              <w:jc w:val="center"/>
              <w:rPr>
                <w:rFonts w:cstheme="minorHAnsi"/>
                <w:szCs w:val="20"/>
              </w:rPr>
            </w:pPr>
          </w:p>
        </w:tc>
      </w:tr>
    </w:tbl>
    <w:p w:rsidR="00192467" w:rsidRPr="00711DFF" w:rsidRDefault="00192467" w:rsidP="00192467">
      <w:pPr>
        <w:rPr>
          <w:b/>
        </w:rPr>
      </w:pPr>
    </w:p>
    <w:p w:rsidR="005B29A7" w:rsidRDefault="005B29A7" w:rsidP="00AA13E2"/>
    <w:sectPr w:rsidR="005B29A7" w:rsidSect="00AA13E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3A" w:rsidRDefault="00D3163A" w:rsidP="00192467">
      <w:pPr>
        <w:spacing w:after="0" w:line="240" w:lineRule="auto"/>
      </w:pPr>
      <w:r>
        <w:separator/>
      </w:r>
    </w:p>
  </w:endnote>
  <w:endnote w:type="continuationSeparator" w:id="0">
    <w:p w:rsidR="00D3163A" w:rsidRDefault="00D3163A" w:rsidP="0019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67" w:rsidRDefault="00D3163A" w:rsidP="00192467">
    <w:pPr>
      <w:pStyle w:val="Footer"/>
      <w:tabs>
        <w:tab w:val="clear" w:pos="9360"/>
        <w:tab w:val="right" w:pos="10440"/>
      </w:tabs>
    </w:pPr>
    <w:sdt>
      <w:sdtPr>
        <w:alias w:val="Company"/>
        <w:tag w:val=""/>
        <w:id w:val="610941077"/>
        <w:placeholder>
          <w:docPart w:val="5B1C0D5C232F49C496EEA5CD7BD58B3A"/>
        </w:placeholder>
        <w:dataBinding w:prefixMappings="xmlns:ns0='http://schemas.openxmlformats.org/officeDocument/2006/extended-properties' " w:xpath="/ns0:Properties[1]/ns0:Company[1]" w:storeItemID="{6668398D-A668-4E3E-A5EB-62B293D839F1}"/>
        <w:text/>
      </w:sdtPr>
      <w:sdtEndPr/>
      <w:sdtContent>
        <w:r w:rsidR="00192467">
          <w:t>INSERT LAW FIRM NAME HERE</w:t>
        </w:r>
      </w:sdtContent>
    </w:sdt>
  </w:p>
  <w:p w:rsidR="00192467" w:rsidRPr="00DC26B5" w:rsidRDefault="00192467" w:rsidP="00192467">
    <w:pPr>
      <w:pStyle w:val="Footer"/>
      <w:tabs>
        <w:tab w:val="clear" w:pos="9360"/>
        <w:tab w:val="left" w:pos="4680"/>
      </w:tabs>
      <w:rPr>
        <w:sz w:val="20"/>
        <w:szCs w:val="20"/>
      </w:rPr>
    </w:pPr>
    <w:r>
      <w:t xml:space="preserve">(BEST PRACTICE #7) -- </w:t>
    </w:r>
    <w:r w:rsidRPr="00DC26B5">
      <w:rPr>
        <w:sz w:val="20"/>
        <w:szCs w:val="20"/>
      </w:rPr>
      <w:t xml:space="preserve">Page </w:t>
    </w:r>
    <w:r w:rsidRPr="00DC26B5">
      <w:rPr>
        <w:sz w:val="20"/>
        <w:szCs w:val="20"/>
      </w:rPr>
      <w:fldChar w:fldCharType="begin"/>
    </w:r>
    <w:r w:rsidRPr="00DC26B5">
      <w:rPr>
        <w:sz w:val="20"/>
        <w:szCs w:val="20"/>
      </w:rPr>
      <w:instrText xml:space="preserve"> PAGE  \* Arabic  \* MERGEFORMAT </w:instrText>
    </w:r>
    <w:r w:rsidRPr="00DC26B5">
      <w:rPr>
        <w:sz w:val="20"/>
        <w:szCs w:val="20"/>
      </w:rPr>
      <w:fldChar w:fldCharType="separate"/>
    </w:r>
    <w:r w:rsidR="007769C8">
      <w:rPr>
        <w:noProof/>
        <w:sz w:val="20"/>
        <w:szCs w:val="20"/>
      </w:rPr>
      <w:t>7</w:t>
    </w:r>
    <w:r w:rsidRPr="00DC26B5">
      <w:rPr>
        <w:sz w:val="20"/>
        <w:szCs w:val="20"/>
      </w:rPr>
      <w:fldChar w:fldCharType="end"/>
    </w:r>
    <w:r w:rsidRPr="00DC26B5">
      <w:rPr>
        <w:sz w:val="20"/>
        <w:szCs w:val="20"/>
      </w:rPr>
      <w:t xml:space="preserve"> of </w:t>
    </w:r>
    <w:r w:rsidRPr="00DC26B5">
      <w:rPr>
        <w:sz w:val="20"/>
        <w:szCs w:val="20"/>
      </w:rPr>
      <w:fldChar w:fldCharType="begin"/>
    </w:r>
    <w:r w:rsidRPr="00DC26B5">
      <w:rPr>
        <w:sz w:val="20"/>
        <w:szCs w:val="20"/>
      </w:rPr>
      <w:instrText xml:space="preserve"> NUMPAGES  \* Arabic  \* MERGEFORMAT </w:instrText>
    </w:r>
    <w:r w:rsidRPr="00DC26B5">
      <w:rPr>
        <w:sz w:val="20"/>
        <w:szCs w:val="20"/>
      </w:rPr>
      <w:fldChar w:fldCharType="separate"/>
    </w:r>
    <w:r w:rsidR="007769C8">
      <w:rPr>
        <w:noProof/>
        <w:sz w:val="20"/>
        <w:szCs w:val="20"/>
      </w:rPr>
      <w:t>10</w:t>
    </w:r>
    <w:r w:rsidRPr="00DC26B5">
      <w:rPr>
        <w:sz w:val="20"/>
        <w:szCs w:val="20"/>
      </w:rPr>
      <w:fldChar w:fldCharType="end"/>
    </w:r>
    <w:r>
      <w:rPr>
        <w:sz w:val="20"/>
        <w:szCs w:val="20"/>
      </w:rPr>
      <w:t xml:space="preserve"> (Last Rev. _________)</w:t>
    </w:r>
  </w:p>
  <w:p w:rsidR="00192467" w:rsidRDefault="00192467">
    <w:pPr>
      <w:pStyle w:val="Footer"/>
    </w:pPr>
  </w:p>
  <w:p w:rsidR="00192467" w:rsidRDefault="0019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3A" w:rsidRDefault="00D3163A" w:rsidP="00192467">
      <w:pPr>
        <w:spacing w:after="0" w:line="240" w:lineRule="auto"/>
      </w:pPr>
      <w:r>
        <w:separator/>
      </w:r>
    </w:p>
  </w:footnote>
  <w:footnote w:type="continuationSeparator" w:id="0">
    <w:p w:rsidR="00D3163A" w:rsidRDefault="00D3163A" w:rsidP="00192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B84E18"/>
    <w:multiLevelType w:val="hybridMultilevel"/>
    <w:tmpl w:val="5F7A5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6C42AA9"/>
    <w:multiLevelType w:val="hybridMultilevel"/>
    <w:tmpl w:val="D5CC9F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nsid w:val="412A375B"/>
    <w:multiLevelType w:val="hybridMultilevel"/>
    <w:tmpl w:val="A500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E2"/>
    <w:rsid w:val="000054C0"/>
    <w:rsid w:val="000058E2"/>
    <w:rsid w:val="000060FB"/>
    <w:rsid w:val="00012015"/>
    <w:rsid w:val="00026067"/>
    <w:rsid w:val="00026EF4"/>
    <w:rsid w:val="000324AB"/>
    <w:rsid w:val="00033C18"/>
    <w:rsid w:val="00033FAA"/>
    <w:rsid w:val="000357DC"/>
    <w:rsid w:val="00036E8B"/>
    <w:rsid w:val="0004056E"/>
    <w:rsid w:val="00044BF9"/>
    <w:rsid w:val="000451B6"/>
    <w:rsid w:val="0005019D"/>
    <w:rsid w:val="000560F8"/>
    <w:rsid w:val="000622D7"/>
    <w:rsid w:val="00067131"/>
    <w:rsid w:val="00076E69"/>
    <w:rsid w:val="00077D9C"/>
    <w:rsid w:val="00080312"/>
    <w:rsid w:val="0008076B"/>
    <w:rsid w:val="000849E6"/>
    <w:rsid w:val="00085E36"/>
    <w:rsid w:val="00095DD1"/>
    <w:rsid w:val="00096CD1"/>
    <w:rsid w:val="000A128B"/>
    <w:rsid w:val="000B1DD1"/>
    <w:rsid w:val="000B58CC"/>
    <w:rsid w:val="000C0767"/>
    <w:rsid w:val="000D1332"/>
    <w:rsid w:val="000D3D3F"/>
    <w:rsid w:val="000E178E"/>
    <w:rsid w:val="000E1E9C"/>
    <w:rsid w:val="000E22D7"/>
    <w:rsid w:val="000E7C64"/>
    <w:rsid w:val="000F0203"/>
    <w:rsid w:val="000F34EC"/>
    <w:rsid w:val="000F3A1A"/>
    <w:rsid w:val="000F57CC"/>
    <w:rsid w:val="000F7549"/>
    <w:rsid w:val="0010008A"/>
    <w:rsid w:val="00102E82"/>
    <w:rsid w:val="00104920"/>
    <w:rsid w:val="00113F33"/>
    <w:rsid w:val="00114020"/>
    <w:rsid w:val="00114B89"/>
    <w:rsid w:val="00114F64"/>
    <w:rsid w:val="0012371D"/>
    <w:rsid w:val="00125D5A"/>
    <w:rsid w:val="00126873"/>
    <w:rsid w:val="00132C7E"/>
    <w:rsid w:val="0013533A"/>
    <w:rsid w:val="00136FE5"/>
    <w:rsid w:val="0015313C"/>
    <w:rsid w:val="00153163"/>
    <w:rsid w:val="00157409"/>
    <w:rsid w:val="0016013F"/>
    <w:rsid w:val="001671CF"/>
    <w:rsid w:val="001718E4"/>
    <w:rsid w:val="0017410D"/>
    <w:rsid w:val="00185E9B"/>
    <w:rsid w:val="00191E29"/>
    <w:rsid w:val="00192467"/>
    <w:rsid w:val="001B3BB3"/>
    <w:rsid w:val="001C15B4"/>
    <w:rsid w:val="001C2B16"/>
    <w:rsid w:val="001C465A"/>
    <w:rsid w:val="001C6D1A"/>
    <w:rsid w:val="001D5421"/>
    <w:rsid w:val="001E028A"/>
    <w:rsid w:val="001E2902"/>
    <w:rsid w:val="001E491D"/>
    <w:rsid w:val="001F5202"/>
    <w:rsid w:val="001F6960"/>
    <w:rsid w:val="002115AE"/>
    <w:rsid w:val="002115BA"/>
    <w:rsid w:val="00217772"/>
    <w:rsid w:val="00221C4A"/>
    <w:rsid w:val="00224E29"/>
    <w:rsid w:val="00227294"/>
    <w:rsid w:val="00227A62"/>
    <w:rsid w:val="00230487"/>
    <w:rsid w:val="00231B65"/>
    <w:rsid w:val="00232F28"/>
    <w:rsid w:val="00241571"/>
    <w:rsid w:val="00244C9F"/>
    <w:rsid w:val="002472C9"/>
    <w:rsid w:val="00272EC0"/>
    <w:rsid w:val="002765D0"/>
    <w:rsid w:val="00276B30"/>
    <w:rsid w:val="00282BD6"/>
    <w:rsid w:val="00290268"/>
    <w:rsid w:val="00291744"/>
    <w:rsid w:val="00293E50"/>
    <w:rsid w:val="002A22F4"/>
    <w:rsid w:val="002D001F"/>
    <w:rsid w:val="002D116D"/>
    <w:rsid w:val="002D71F9"/>
    <w:rsid w:val="002D77CB"/>
    <w:rsid w:val="002D7DF7"/>
    <w:rsid w:val="002E068C"/>
    <w:rsid w:val="002E6D80"/>
    <w:rsid w:val="002F5C99"/>
    <w:rsid w:val="0030036C"/>
    <w:rsid w:val="003014A3"/>
    <w:rsid w:val="003038F2"/>
    <w:rsid w:val="003044CC"/>
    <w:rsid w:val="0030455B"/>
    <w:rsid w:val="00307508"/>
    <w:rsid w:val="003169B4"/>
    <w:rsid w:val="0031757A"/>
    <w:rsid w:val="00317804"/>
    <w:rsid w:val="00320B80"/>
    <w:rsid w:val="00323315"/>
    <w:rsid w:val="003254EC"/>
    <w:rsid w:val="003325FF"/>
    <w:rsid w:val="003361DD"/>
    <w:rsid w:val="00336561"/>
    <w:rsid w:val="0034240E"/>
    <w:rsid w:val="00347E64"/>
    <w:rsid w:val="00355461"/>
    <w:rsid w:val="00357C55"/>
    <w:rsid w:val="00361150"/>
    <w:rsid w:val="00366D47"/>
    <w:rsid w:val="003715B3"/>
    <w:rsid w:val="0037190B"/>
    <w:rsid w:val="00374502"/>
    <w:rsid w:val="003773E2"/>
    <w:rsid w:val="00380DCA"/>
    <w:rsid w:val="00384173"/>
    <w:rsid w:val="00386131"/>
    <w:rsid w:val="0038712C"/>
    <w:rsid w:val="003A0B59"/>
    <w:rsid w:val="003A2AE7"/>
    <w:rsid w:val="003A3A4B"/>
    <w:rsid w:val="003A411D"/>
    <w:rsid w:val="003A4E65"/>
    <w:rsid w:val="003C303E"/>
    <w:rsid w:val="003C326A"/>
    <w:rsid w:val="003C38E4"/>
    <w:rsid w:val="003C4BEF"/>
    <w:rsid w:val="003D1920"/>
    <w:rsid w:val="003D69D9"/>
    <w:rsid w:val="003E1750"/>
    <w:rsid w:val="003E383F"/>
    <w:rsid w:val="003E4796"/>
    <w:rsid w:val="00403F94"/>
    <w:rsid w:val="00407FCC"/>
    <w:rsid w:val="00411426"/>
    <w:rsid w:val="0041369F"/>
    <w:rsid w:val="00413FAD"/>
    <w:rsid w:val="004155A2"/>
    <w:rsid w:val="004156BB"/>
    <w:rsid w:val="00415F2F"/>
    <w:rsid w:val="00421A1C"/>
    <w:rsid w:val="00422A31"/>
    <w:rsid w:val="0042593A"/>
    <w:rsid w:val="0043042A"/>
    <w:rsid w:val="00433476"/>
    <w:rsid w:val="00436388"/>
    <w:rsid w:val="00463413"/>
    <w:rsid w:val="00465D5E"/>
    <w:rsid w:val="0047080E"/>
    <w:rsid w:val="00475D39"/>
    <w:rsid w:val="00477E57"/>
    <w:rsid w:val="00480716"/>
    <w:rsid w:val="00483842"/>
    <w:rsid w:val="004871F6"/>
    <w:rsid w:val="004876E6"/>
    <w:rsid w:val="00490CEA"/>
    <w:rsid w:val="00492434"/>
    <w:rsid w:val="00495A77"/>
    <w:rsid w:val="00496E69"/>
    <w:rsid w:val="004A71F3"/>
    <w:rsid w:val="004B3B74"/>
    <w:rsid w:val="004C2E49"/>
    <w:rsid w:val="004C4639"/>
    <w:rsid w:val="004C7B99"/>
    <w:rsid w:val="004C7F28"/>
    <w:rsid w:val="004D3D7F"/>
    <w:rsid w:val="004D7F47"/>
    <w:rsid w:val="004E1B65"/>
    <w:rsid w:val="004F626E"/>
    <w:rsid w:val="005137CA"/>
    <w:rsid w:val="00513B82"/>
    <w:rsid w:val="00514837"/>
    <w:rsid w:val="00517376"/>
    <w:rsid w:val="005210DA"/>
    <w:rsid w:val="005238FD"/>
    <w:rsid w:val="00523B4B"/>
    <w:rsid w:val="00524050"/>
    <w:rsid w:val="0052799C"/>
    <w:rsid w:val="00532F05"/>
    <w:rsid w:val="005363D5"/>
    <w:rsid w:val="00537C39"/>
    <w:rsid w:val="00537FCE"/>
    <w:rsid w:val="00540D31"/>
    <w:rsid w:val="005464DF"/>
    <w:rsid w:val="005465A6"/>
    <w:rsid w:val="00562869"/>
    <w:rsid w:val="00562B0F"/>
    <w:rsid w:val="00563D7F"/>
    <w:rsid w:val="00572A3E"/>
    <w:rsid w:val="00573600"/>
    <w:rsid w:val="00593D55"/>
    <w:rsid w:val="00596674"/>
    <w:rsid w:val="005A506D"/>
    <w:rsid w:val="005B018C"/>
    <w:rsid w:val="005B29A7"/>
    <w:rsid w:val="005B6994"/>
    <w:rsid w:val="005C3FEF"/>
    <w:rsid w:val="005C4EB2"/>
    <w:rsid w:val="005C6378"/>
    <w:rsid w:val="005D0A3A"/>
    <w:rsid w:val="005D371D"/>
    <w:rsid w:val="005D5905"/>
    <w:rsid w:val="005E0D26"/>
    <w:rsid w:val="005E0FF4"/>
    <w:rsid w:val="005E1329"/>
    <w:rsid w:val="005E1549"/>
    <w:rsid w:val="005E3048"/>
    <w:rsid w:val="005E4813"/>
    <w:rsid w:val="005E63B5"/>
    <w:rsid w:val="005E7CCB"/>
    <w:rsid w:val="005F0C1D"/>
    <w:rsid w:val="005F29DE"/>
    <w:rsid w:val="005F49CD"/>
    <w:rsid w:val="00601BE9"/>
    <w:rsid w:val="00606464"/>
    <w:rsid w:val="006107A6"/>
    <w:rsid w:val="00612F7F"/>
    <w:rsid w:val="00632514"/>
    <w:rsid w:val="0063291B"/>
    <w:rsid w:val="00645C67"/>
    <w:rsid w:val="00650711"/>
    <w:rsid w:val="00654696"/>
    <w:rsid w:val="0065551A"/>
    <w:rsid w:val="0066249A"/>
    <w:rsid w:val="006777B6"/>
    <w:rsid w:val="006817F6"/>
    <w:rsid w:val="00682658"/>
    <w:rsid w:val="006916A8"/>
    <w:rsid w:val="006916BC"/>
    <w:rsid w:val="00693B98"/>
    <w:rsid w:val="006A36C2"/>
    <w:rsid w:val="006B066D"/>
    <w:rsid w:val="006B459A"/>
    <w:rsid w:val="006B5C96"/>
    <w:rsid w:val="006C3A76"/>
    <w:rsid w:val="006C4B4F"/>
    <w:rsid w:val="006C4FF4"/>
    <w:rsid w:val="006C5C74"/>
    <w:rsid w:val="006C6915"/>
    <w:rsid w:val="006D081F"/>
    <w:rsid w:val="006D13ED"/>
    <w:rsid w:val="006D1DB7"/>
    <w:rsid w:val="006E1604"/>
    <w:rsid w:val="006E6CA4"/>
    <w:rsid w:val="006F4FC5"/>
    <w:rsid w:val="006F5EBE"/>
    <w:rsid w:val="006F726D"/>
    <w:rsid w:val="0070068E"/>
    <w:rsid w:val="007040D6"/>
    <w:rsid w:val="00706CAF"/>
    <w:rsid w:val="007223B3"/>
    <w:rsid w:val="00723559"/>
    <w:rsid w:val="0073003D"/>
    <w:rsid w:val="007303F5"/>
    <w:rsid w:val="0073113B"/>
    <w:rsid w:val="00736F2A"/>
    <w:rsid w:val="007444FA"/>
    <w:rsid w:val="00746973"/>
    <w:rsid w:val="007471B1"/>
    <w:rsid w:val="00751DC9"/>
    <w:rsid w:val="007630DE"/>
    <w:rsid w:val="00763B10"/>
    <w:rsid w:val="00767BBB"/>
    <w:rsid w:val="00771E10"/>
    <w:rsid w:val="00773753"/>
    <w:rsid w:val="007755F7"/>
    <w:rsid w:val="007769C8"/>
    <w:rsid w:val="00777BC3"/>
    <w:rsid w:val="00781038"/>
    <w:rsid w:val="00784B88"/>
    <w:rsid w:val="007934E4"/>
    <w:rsid w:val="007955FB"/>
    <w:rsid w:val="007958BA"/>
    <w:rsid w:val="00796D2C"/>
    <w:rsid w:val="007A1EDD"/>
    <w:rsid w:val="007A3D8C"/>
    <w:rsid w:val="007B08A6"/>
    <w:rsid w:val="007C4A72"/>
    <w:rsid w:val="007C5F60"/>
    <w:rsid w:val="007C6513"/>
    <w:rsid w:val="007D0EB4"/>
    <w:rsid w:val="007D1BFB"/>
    <w:rsid w:val="007D723E"/>
    <w:rsid w:val="007D73DA"/>
    <w:rsid w:val="007E0A14"/>
    <w:rsid w:val="007E483E"/>
    <w:rsid w:val="007F643D"/>
    <w:rsid w:val="007F7105"/>
    <w:rsid w:val="007F796C"/>
    <w:rsid w:val="00801D66"/>
    <w:rsid w:val="00803C93"/>
    <w:rsid w:val="008058BA"/>
    <w:rsid w:val="008065E9"/>
    <w:rsid w:val="008071C2"/>
    <w:rsid w:val="008128E5"/>
    <w:rsid w:val="00813CAE"/>
    <w:rsid w:val="00813F44"/>
    <w:rsid w:val="008433DC"/>
    <w:rsid w:val="008447B4"/>
    <w:rsid w:val="008517E0"/>
    <w:rsid w:val="0085342A"/>
    <w:rsid w:val="00857CCF"/>
    <w:rsid w:val="00864B5B"/>
    <w:rsid w:val="00867D2D"/>
    <w:rsid w:val="00873FBD"/>
    <w:rsid w:val="008748E5"/>
    <w:rsid w:val="00885A5A"/>
    <w:rsid w:val="00885A64"/>
    <w:rsid w:val="00886880"/>
    <w:rsid w:val="00891FCC"/>
    <w:rsid w:val="0089206E"/>
    <w:rsid w:val="00893755"/>
    <w:rsid w:val="00897C6F"/>
    <w:rsid w:val="008A6BA2"/>
    <w:rsid w:val="008B02A2"/>
    <w:rsid w:val="008B1862"/>
    <w:rsid w:val="008B28AD"/>
    <w:rsid w:val="008B7415"/>
    <w:rsid w:val="008C08C9"/>
    <w:rsid w:val="008C1095"/>
    <w:rsid w:val="008D07CE"/>
    <w:rsid w:val="008D091F"/>
    <w:rsid w:val="008D206B"/>
    <w:rsid w:val="008D70CB"/>
    <w:rsid w:val="008E21A7"/>
    <w:rsid w:val="008E2903"/>
    <w:rsid w:val="008E2E48"/>
    <w:rsid w:val="008E3E07"/>
    <w:rsid w:val="00900792"/>
    <w:rsid w:val="00901C64"/>
    <w:rsid w:val="00902050"/>
    <w:rsid w:val="0091055D"/>
    <w:rsid w:val="00914D39"/>
    <w:rsid w:val="00921E5E"/>
    <w:rsid w:val="00923033"/>
    <w:rsid w:val="00924583"/>
    <w:rsid w:val="00924AA8"/>
    <w:rsid w:val="00931938"/>
    <w:rsid w:val="00933E29"/>
    <w:rsid w:val="00941D0C"/>
    <w:rsid w:val="0094483C"/>
    <w:rsid w:val="00945581"/>
    <w:rsid w:val="00962406"/>
    <w:rsid w:val="0096348E"/>
    <w:rsid w:val="0097359A"/>
    <w:rsid w:val="009745E2"/>
    <w:rsid w:val="00980238"/>
    <w:rsid w:val="00985D6E"/>
    <w:rsid w:val="00986E1C"/>
    <w:rsid w:val="00997781"/>
    <w:rsid w:val="009A7129"/>
    <w:rsid w:val="009B5483"/>
    <w:rsid w:val="009B7989"/>
    <w:rsid w:val="009B79E8"/>
    <w:rsid w:val="009C17FF"/>
    <w:rsid w:val="009C1B99"/>
    <w:rsid w:val="009C1E78"/>
    <w:rsid w:val="009C1FD4"/>
    <w:rsid w:val="009C4DEE"/>
    <w:rsid w:val="009C54A9"/>
    <w:rsid w:val="009C70AB"/>
    <w:rsid w:val="009E28BE"/>
    <w:rsid w:val="009E5F66"/>
    <w:rsid w:val="009E709B"/>
    <w:rsid w:val="009F146D"/>
    <w:rsid w:val="009F4468"/>
    <w:rsid w:val="00A00347"/>
    <w:rsid w:val="00A011E9"/>
    <w:rsid w:val="00A12603"/>
    <w:rsid w:val="00A12C94"/>
    <w:rsid w:val="00A16975"/>
    <w:rsid w:val="00A24870"/>
    <w:rsid w:val="00A25BE5"/>
    <w:rsid w:val="00A26369"/>
    <w:rsid w:val="00A32797"/>
    <w:rsid w:val="00A3440D"/>
    <w:rsid w:val="00A34A89"/>
    <w:rsid w:val="00A359D9"/>
    <w:rsid w:val="00A40713"/>
    <w:rsid w:val="00A4391E"/>
    <w:rsid w:val="00A52465"/>
    <w:rsid w:val="00A563B4"/>
    <w:rsid w:val="00A6111A"/>
    <w:rsid w:val="00A616C1"/>
    <w:rsid w:val="00A66CC0"/>
    <w:rsid w:val="00A76A1B"/>
    <w:rsid w:val="00A80425"/>
    <w:rsid w:val="00A8223A"/>
    <w:rsid w:val="00A826F3"/>
    <w:rsid w:val="00A83A26"/>
    <w:rsid w:val="00A83E4D"/>
    <w:rsid w:val="00A862C3"/>
    <w:rsid w:val="00A872D0"/>
    <w:rsid w:val="00A968C1"/>
    <w:rsid w:val="00AA13E2"/>
    <w:rsid w:val="00AA26DE"/>
    <w:rsid w:val="00AA34E4"/>
    <w:rsid w:val="00AA5FCA"/>
    <w:rsid w:val="00AA60E8"/>
    <w:rsid w:val="00AB340F"/>
    <w:rsid w:val="00AB3760"/>
    <w:rsid w:val="00AB4A92"/>
    <w:rsid w:val="00AC1309"/>
    <w:rsid w:val="00AC7F58"/>
    <w:rsid w:val="00AD33E6"/>
    <w:rsid w:val="00AD3EEF"/>
    <w:rsid w:val="00AD584F"/>
    <w:rsid w:val="00AD6D77"/>
    <w:rsid w:val="00AE1F11"/>
    <w:rsid w:val="00AE5C09"/>
    <w:rsid w:val="00AF20E7"/>
    <w:rsid w:val="00AF31A8"/>
    <w:rsid w:val="00AF346C"/>
    <w:rsid w:val="00AF387D"/>
    <w:rsid w:val="00AF4CAF"/>
    <w:rsid w:val="00B04893"/>
    <w:rsid w:val="00B1233B"/>
    <w:rsid w:val="00B14569"/>
    <w:rsid w:val="00B22B1D"/>
    <w:rsid w:val="00B245F7"/>
    <w:rsid w:val="00B265A1"/>
    <w:rsid w:val="00B30F20"/>
    <w:rsid w:val="00B344DC"/>
    <w:rsid w:val="00B35848"/>
    <w:rsid w:val="00B44856"/>
    <w:rsid w:val="00B4532A"/>
    <w:rsid w:val="00B45F93"/>
    <w:rsid w:val="00B525A9"/>
    <w:rsid w:val="00B57C2A"/>
    <w:rsid w:val="00B64EA9"/>
    <w:rsid w:val="00B71BF3"/>
    <w:rsid w:val="00B72B0B"/>
    <w:rsid w:val="00B73027"/>
    <w:rsid w:val="00B8303D"/>
    <w:rsid w:val="00B83FD6"/>
    <w:rsid w:val="00B84768"/>
    <w:rsid w:val="00B87769"/>
    <w:rsid w:val="00B92396"/>
    <w:rsid w:val="00B9641B"/>
    <w:rsid w:val="00B979E9"/>
    <w:rsid w:val="00BA191C"/>
    <w:rsid w:val="00BA4200"/>
    <w:rsid w:val="00BA74F2"/>
    <w:rsid w:val="00BB2831"/>
    <w:rsid w:val="00BC4D6E"/>
    <w:rsid w:val="00BD02D1"/>
    <w:rsid w:val="00BD2AEF"/>
    <w:rsid w:val="00BD37E9"/>
    <w:rsid w:val="00BD7D3C"/>
    <w:rsid w:val="00BE30B9"/>
    <w:rsid w:val="00BE4383"/>
    <w:rsid w:val="00BE5CB7"/>
    <w:rsid w:val="00BE5DD2"/>
    <w:rsid w:val="00BE5EE7"/>
    <w:rsid w:val="00BE664F"/>
    <w:rsid w:val="00BE7EE3"/>
    <w:rsid w:val="00C03E42"/>
    <w:rsid w:val="00C05C0F"/>
    <w:rsid w:val="00C104F8"/>
    <w:rsid w:val="00C13959"/>
    <w:rsid w:val="00C14789"/>
    <w:rsid w:val="00C153B3"/>
    <w:rsid w:val="00C228FD"/>
    <w:rsid w:val="00C2437B"/>
    <w:rsid w:val="00C250A2"/>
    <w:rsid w:val="00C25A19"/>
    <w:rsid w:val="00C310A4"/>
    <w:rsid w:val="00C35563"/>
    <w:rsid w:val="00C4483D"/>
    <w:rsid w:val="00C45232"/>
    <w:rsid w:val="00C45E7B"/>
    <w:rsid w:val="00C521D8"/>
    <w:rsid w:val="00C529E1"/>
    <w:rsid w:val="00C53509"/>
    <w:rsid w:val="00C64C29"/>
    <w:rsid w:val="00C6760B"/>
    <w:rsid w:val="00C70181"/>
    <w:rsid w:val="00C762B0"/>
    <w:rsid w:val="00C76A63"/>
    <w:rsid w:val="00C8102E"/>
    <w:rsid w:val="00C838BF"/>
    <w:rsid w:val="00C9079C"/>
    <w:rsid w:val="00C93BCB"/>
    <w:rsid w:val="00C94117"/>
    <w:rsid w:val="00C9472E"/>
    <w:rsid w:val="00C96FCD"/>
    <w:rsid w:val="00CA174D"/>
    <w:rsid w:val="00CA45A9"/>
    <w:rsid w:val="00CA4D98"/>
    <w:rsid w:val="00CA5C00"/>
    <w:rsid w:val="00CA6F9B"/>
    <w:rsid w:val="00CB177A"/>
    <w:rsid w:val="00CB52CE"/>
    <w:rsid w:val="00CC39DB"/>
    <w:rsid w:val="00CE572A"/>
    <w:rsid w:val="00CF2747"/>
    <w:rsid w:val="00CF2869"/>
    <w:rsid w:val="00CF2FC7"/>
    <w:rsid w:val="00CF7E5F"/>
    <w:rsid w:val="00D046EF"/>
    <w:rsid w:val="00D0546C"/>
    <w:rsid w:val="00D056C5"/>
    <w:rsid w:val="00D10772"/>
    <w:rsid w:val="00D108E5"/>
    <w:rsid w:val="00D1160B"/>
    <w:rsid w:val="00D11D53"/>
    <w:rsid w:val="00D30629"/>
    <w:rsid w:val="00D3163A"/>
    <w:rsid w:val="00D35B98"/>
    <w:rsid w:val="00D404D5"/>
    <w:rsid w:val="00D405CC"/>
    <w:rsid w:val="00D40726"/>
    <w:rsid w:val="00D40BE6"/>
    <w:rsid w:val="00D4316B"/>
    <w:rsid w:val="00D4327E"/>
    <w:rsid w:val="00D449BE"/>
    <w:rsid w:val="00D50B2C"/>
    <w:rsid w:val="00D56DA3"/>
    <w:rsid w:val="00D7300C"/>
    <w:rsid w:val="00D739B5"/>
    <w:rsid w:val="00D85F1F"/>
    <w:rsid w:val="00D90609"/>
    <w:rsid w:val="00D910D5"/>
    <w:rsid w:val="00D92F5F"/>
    <w:rsid w:val="00D9364D"/>
    <w:rsid w:val="00DA005E"/>
    <w:rsid w:val="00DA04B9"/>
    <w:rsid w:val="00DA3C25"/>
    <w:rsid w:val="00DB3C8B"/>
    <w:rsid w:val="00DB56FE"/>
    <w:rsid w:val="00DB5F47"/>
    <w:rsid w:val="00DC15CD"/>
    <w:rsid w:val="00DC4339"/>
    <w:rsid w:val="00DC434A"/>
    <w:rsid w:val="00DC7927"/>
    <w:rsid w:val="00DE3CEB"/>
    <w:rsid w:val="00DF0065"/>
    <w:rsid w:val="00DF1851"/>
    <w:rsid w:val="00DF1D52"/>
    <w:rsid w:val="00DF3303"/>
    <w:rsid w:val="00DF3990"/>
    <w:rsid w:val="00DF6ED0"/>
    <w:rsid w:val="00E058FB"/>
    <w:rsid w:val="00E05A5A"/>
    <w:rsid w:val="00E2153C"/>
    <w:rsid w:val="00E269ED"/>
    <w:rsid w:val="00E31A11"/>
    <w:rsid w:val="00E46CEA"/>
    <w:rsid w:val="00E4787D"/>
    <w:rsid w:val="00E52143"/>
    <w:rsid w:val="00E632E9"/>
    <w:rsid w:val="00E74E8F"/>
    <w:rsid w:val="00E766C3"/>
    <w:rsid w:val="00E814B9"/>
    <w:rsid w:val="00E83F63"/>
    <w:rsid w:val="00E84BFD"/>
    <w:rsid w:val="00EA2CFC"/>
    <w:rsid w:val="00EA2D5D"/>
    <w:rsid w:val="00EA48FF"/>
    <w:rsid w:val="00EA4974"/>
    <w:rsid w:val="00EA64AE"/>
    <w:rsid w:val="00EB08D3"/>
    <w:rsid w:val="00EB14C8"/>
    <w:rsid w:val="00EB158E"/>
    <w:rsid w:val="00EC44F7"/>
    <w:rsid w:val="00ED0635"/>
    <w:rsid w:val="00EE76A2"/>
    <w:rsid w:val="00F05BFF"/>
    <w:rsid w:val="00F10DB7"/>
    <w:rsid w:val="00F1191F"/>
    <w:rsid w:val="00F14719"/>
    <w:rsid w:val="00F219AA"/>
    <w:rsid w:val="00F232BB"/>
    <w:rsid w:val="00F271AF"/>
    <w:rsid w:val="00F350ED"/>
    <w:rsid w:val="00F36423"/>
    <w:rsid w:val="00F3649B"/>
    <w:rsid w:val="00F367A0"/>
    <w:rsid w:val="00F43696"/>
    <w:rsid w:val="00F43BDA"/>
    <w:rsid w:val="00F514E3"/>
    <w:rsid w:val="00F5774C"/>
    <w:rsid w:val="00F65D8E"/>
    <w:rsid w:val="00F6668E"/>
    <w:rsid w:val="00F7419E"/>
    <w:rsid w:val="00F77750"/>
    <w:rsid w:val="00F81BD7"/>
    <w:rsid w:val="00F86B24"/>
    <w:rsid w:val="00F90A2B"/>
    <w:rsid w:val="00F9113E"/>
    <w:rsid w:val="00F918A4"/>
    <w:rsid w:val="00F9263E"/>
    <w:rsid w:val="00F9265A"/>
    <w:rsid w:val="00FA2883"/>
    <w:rsid w:val="00FA30E0"/>
    <w:rsid w:val="00FA51F6"/>
    <w:rsid w:val="00FB0996"/>
    <w:rsid w:val="00FB1A70"/>
    <w:rsid w:val="00FB33F2"/>
    <w:rsid w:val="00FC0B76"/>
    <w:rsid w:val="00FC0DD6"/>
    <w:rsid w:val="00FD10E3"/>
    <w:rsid w:val="00FD18DC"/>
    <w:rsid w:val="00FD4FE8"/>
    <w:rsid w:val="00FE23CC"/>
    <w:rsid w:val="00FE606A"/>
    <w:rsid w:val="00FF0666"/>
    <w:rsid w:val="00FF2926"/>
    <w:rsid w:val="00FF2E14"/>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E2"/>
    <w:pPr>
      <w:spacing w:after="200" w:line="276" w:lineRule="auto"/>
    </w:pPr>
  </w:style>
  <w:style w:type="paragraph" w:styleId="Heading1">
    <w:name w:val="heading 1"/>
    <w:basedOn w:val="Normal"/>
    <w:link w:val="Heading1Char"/>
    <w:qFormat/>
    <w:rsid w:val="00AA1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3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E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A13E2"/>
    <w:pPr>
      <w:spacing w:before="120" w:after="12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E2"/>
    <w:rPr>
      <w:rFonts w:ascii="Tahoma" w:hAnsi="Tahoma" w:cs="Tahoma"/>
      <w:sz w:val="16"/>
      <w:szCs w:val="16"/>
    </w:rPr>
  </w:style>
  <w:style w:type="character" w:customStyle="1" w:styleId="Heading2Char">
    <w:name w:val="Heading 2 Char"/>
    <w:basedOn w:val="DefaultParagraphFont"/>
    <w:link w:val="Heading2"/>
    <w:uiPriority w:val="9"/>
    <w:semiHidden/>
    <w:rsid w:val="004D3D7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3D7F"/>
    <w:rPr>
      <w:rFonts w:ascii="Segoe UI" w:hAnsi="Segoe U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DF0065"/>
    <w:rPr>
      <w:rFonts w:ascii="Verdana" w:hAnsi="Verdana" w:hint="default"/>
      <w:b/>
      <w:bCs/>
      <w:strike w:val="0"/>
      <w:dstrike w:val="0"/>
      <w:color w:val="444444"/>
      <w:sz w:val="27"/>
      <w:szCs w:val="27"/>
      <w:u w:val="none"/>
      <w:effect w:val="none"/>
    </w:rPr>
  </w:style>
  <w:style w:type="paragraph" w:styleId="Header">
    <w:name w:val="header"/>
    <w:basedOn w:val="Normal"/>
    <w:link w:val="HeaderChar"/>
    <w:uiPriority w:val="99"/>
    <w:unhideWhenUsed/>
    <w:rsid w:val="0019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67"/>
  </w:style>
  <w:style w:type="paragraph" w:styleId="Footer">
    <w:name w:val="footer"/>
    <w:basedOn w:val="Normal"/>
    <w:link w:val="FooterChar"/>
    <w:uiPriority w:val="99"/>
    <w:unhideWhenUsed/>
    <w:rsid w:val="0019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67"/>
  </w:style>
  <w:style w:type="character" w:styleId="PlaceholderText">
    <w:name w:val="Placeholder Text"/>
    <w:basedOn w:val="DefaultParagraphFont"/>
    <w:uiPriority w:val="99"/>
    <w:semiHidden/>
    <w:rsid w:val="00192467"/>
    <w:rPr>
      <w:color w:val="808080"/>
    </w:rPr>
  </w:style>
  <w:style w:type="table" w:customStyle="1" w:styleId="ImagePackageBranding">
    <w:name w:val="Image Package Branding"/>
    <w:basedOn w:val="TableNormal"/>
    <w:uiPriority w:val="99"/>
    <w:qFormat/>
    <w:rsid w:val="009C17FF"/>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customStyle="1" w:styleId="subheading1">
    <w:name w:val="subheading1"/>
    <w:basedOn w:val="DefaultParagraphFont"/>
    <w:rsid w:val="008D206B"/>
    <w:rPr>
      <w:rFonts w:ascii="Verdana" w:hAnsi="Verdana" w:hint="default"/>
      <w:b/>
      <w:bCs/>
      <w:strike w:val="0"/>
      <w:dstrike w:val="0"/>
      <w:color w:val="66666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E2"/>
    <w:pPr>
      <w:spacing w:after="200" w:line="276" w:lineRule="auto"/>
    </w:pPr>
  </w:style>
  <w:style w:type="paragraph" w:styleId="Heading1">
    <w:name w:val="heading 1"/>
    <w:basedOn w:val="Normal"/>
    <w:link w:val="Heading1Char"/>
    <w:qFormat/>
    <w:rsid w:val="00AA1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3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E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A13E2"/>
    <w:pPr>
      <w:spacing w:before="120" w:after="12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E2"/>
    <w:rPr>
      <w:rFonts w:ascii="Tahoma" w:hAnsi="Tahoma" w:cs="Tahoma"/>
      <w:sz w:val="16"/>
      <w:szCs w:val="16"/>
    </w:rPr>
  </w:style>
  <w:style w:type="character" w:customStyle="1" w:styleId="Heading2Char">
    <w:name w:val="Heading 2 Char"/>
    <w:basedOn w:val="DefaultParagraphFont"/>
    <w:link w:val="Heading2"/>
    <w:uiPriority w:val="9"/>
    <w:semiHidden/>
    <w:rsid w:val="004D3D7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3D7F"/>
    <w:rPr>
      <w:rFonts w:ascii="Segoe UI" w:hAnsi="Segoe U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DF0065"/>
    <w:rPr>
      <w:rFonts w:ascii="Verdana" w:hAnsi="Verdana" w:hint="default"/>
      <w:b/>
      <w:bCs/>
      <w:strike w:val="0"/>
      <w:dstrike w:val="0"/>
      <w:color w:val="444444"/>
      <w:sz w:val="27"/>
      <w:szCs w:val="27"/>
      <w:u w:val="none"/>
      <w:effect w:val="none"/>
    </w:rPr>
  </w:style>
  <w:style w:type="paragraph" w:styleId="Header">
    <w:name w:val="header"/>
    <w:basedOn w:val="Normal"/>
    <w:link w:val="HeaderChar"/>
    <w:uiPriority w:val="99"/>
    <w:unhideWhenUsed/>
    <w:rsid w:val="0019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67"/>
  </w:style>
  <w:style w:type="paragraph" w:styleId="Footer">
    <w:name w:val="footer"/>
    <w:basedOn w:val="Normal"/>
    <w:link w:val="FooterChar"/>
    <w:uiPriority w:val="99"/>
    <w:unhideWhenUsed/>
    <w:rsid w:val="0019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67"/>
  </w:style>
  <w:style w:type="character" w:styleId="PlaceholderText">
    <w:name w:val="Placeholder Text"/>
    <w:basedOn w:val="DefaultParagraphFont"/>
    <w:uiPriority w:val="99"/>
    <w:semiHidden/>
    <w:rsid w:val="00192467"/>
    <w:rPr>
      <w:color w:val="808080"/>
    </w:rPr>
  </w:style>
  <w:style w:type="table" w:customStyle="1" w:styleId="ImagePackageBranding">
    <w:name w:val="Image Package Branding"/>
    <w:basedOn w:val="TableNormal"/>
    <w:uiPriority w:val="99"/>
    <w:qFormat/>
    <w:rsid w:val="009C17FF"/>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customStyle="1" w:styleId="subheading1">
    <w:name w:val="subheading1"/>
    <w:basedOn w:val="DefaultParagraphFont"/>
    <w:rsid w:val="008D206B"/>
    <w:rPr>
      <w:rFonts w:ascii="Verdana" w:hAnsi="Verdana" w:hint="default"/>
      <w:b/>
      <w:bCs/>
      <w:strike w:val="0"/>
      <w:dstrike w:val="0"/>
      <w:color w:val="666666"/>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1895">
      <w:bodyDiv w:val="1"/>
      <w:marLeft w:val="0"/>
      <w:marRight w:val="0"/>
      <w:marTop w:val="0"/>
      <w:marBottom w:val="0"/>
      <w:divBdr>
        <w:top w:val="none" w:sz="0" w:space="0" w:color="auto"/>
        <w:left w:val="none" w:sz="0" w:space="0" w:color="auto"/>
        <w:bottom w:val="none" w:sz="0" w:space="0" w:color="auto"/>
        <w:right w:val="none" w:sz="0" w:space="0" w:color="auto"/>
      </w:divBdr>
    </w:div>
    <w:div w:id="17917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C0D5C232F49C496EEA5CD7BD58B3A"/>
        <w:category>
          <w:name w:val="General"/>
          <w:gallery w:val="placeholder"/>
        </w:category>
        <w:types>
          <w:type w:val="bbPlcHdr"/>
        </w:types>
        <w:behaviors>
          <w:behavior w:val="content"/>
        </w:behaviors>
        <w:guid w:val="{A3E69EFC-1AAB-495D-9403-33096D4DFD9A}"/>
      </w:docPartPr>
      <w:docPartBody>
        <w:p w:rsidR="00DC4334" w:rsidRDefault="00110012" w:rsidP="00110012">
          <w:pPr>
            <w:pStyle w:val="5B1C0D5C232F49C496EEA5CD7BD58B3A"/>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12"/>
    <w:rsid w:val="00110012"/>
    <w:rsid w:val="00113A45"/>
    <w:rsid w:val="001429A5"/>
    <w:rsid w:val="00DC4334"/>
    <w:rsid w:val="00E2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195EF9DA5455C8DE9A7181F6FB6BD">
    <w:name w:val="6E2195EF9DA5455C8DE9A7181F6FB6BD"/>
    <w:rsid w:val="00110012"/>
  </w:style>
  <w:style w:type="character" w:styleId="PlaceholderText">
    <w:name w:val="Placeholder Text"/>
    <w:basedOn w:val="DefaultParagraphFont"/>
    <w:uiPriority w:val="99"/>
    <w:semiHidden/>
    <w:rsid w:val="00110012"/>
    <w:rPr>
      <w:color w:val="808080"/>
    </w:rPr>
  </w:style>
  <w:style w:type="paragraph" w:customStyle="1" w:styleId="5B1C0D5C232F49C496EEA5CD7BD58B3A">
    <w:name w:val="5B1C0D5C232F49C496EEA5CD7BD58B3A"/>
    <w:rsid w:val="00110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195EF9DA5455C8DE9A7181F6FB6BD">
    <w:name w:val="6E2195EF9DA5455C8DE9A7181F6FB6BD"/>
    <w:rsid w:val="00110012"/>
  </w:style>
  <w:style w:type="character" w:styleId="PlaceholderText">
    <w:name w:val="Placeholder Text"/>
    <w:basedOn w:val="DefaultParagraphFont"/>
    <w:uiPriority w:val="99"/>
    <w:semiHidden/>
    <w:rsid w:val="00110012"/>
    <w:rPr>
      <w:color w:val="808080"/>
    </w:rPr>
  </w:style>
  <w:style w:type="paragraph" w:customStyle="1" w:styleId="5B1C0D5C232F49C496EEA5CD7BD58B3A">
    <w:name w:val="5B1C0D5C232F49C496EEA5CD7BD58B3A"/>
    <w:rsid w:val="00110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INSERT LAW FIRM NAME HERE</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cp:lastPrinted>2015-04-27T12:47:00Z</cp:lastPrinted>
  <dcterms:created xsi:type="dcterms:W3CDTF">2015-04-26T17:14:00Z</dcterms:created>
  <dcterms:modified xsi:type="dcterms:W3CDTF">2015-04-29T02:50:00Z</dcterms:modified>
</cp:coreProperties>
</file>